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2AFFE" w14:textId="77777777" w:rsidR="007C2FFB" w:rsidRDefault="007C2FFB" w:rsidP="007C2FFB">
      <w:pPr>
        <w:widowControl w:val="0"/>
        <w:spacing w:after="0"/>
        <w:jc w:val="center"/>
        <w:rPr>
          <w:rFonts w:ascii="Bookman Old Style" w:hAnsi="Bookman Old Style"/>
          <w:b/>
          <w:bCs/>
          <w:smallCaps/>
          <w:spacing w:val="5"/>
          <w14:ligatures w14:val="none"/>
        </w:rPr>
      </w:pPr>
      <w:r>
        <w:rPr>
          <w:rFonts w:ascii="Bookman Old Style" w:hAnsi="Bookman Old Style"/>
          <w:b/>
          <w:bCs/>
          <w:smallCaps/>
          <w:spacing w:val="5"/>
          <w14:ligatures w14:val="none"/>
        </w:rPr>
        <w:t> </w:t>
      </w:r>
    </w:p>
    <w:p w14:paraId="696665C5" w14:textId="77777777" w:rsidR="007C2FFB" w:rsidRDefault="007C2FFB" w:rsidP="007C2FFB">
      <w:pPr>
        <w:widowControl w:val="0"/>
        <w:spacing w:after="0"/>
        <w:jc w:val="center"/>
        <w:rPr>
          <w:rFonts w:ascii="Bookman Old Style" w:hAnsi="Bookman Old Style"/>
          <w:b/>
          <w:bCs/>
          <w:smallCaps/>
          <w:spacing w:val="5"/>
          <w14:ligatures w14:val="none"/>
        </w:rPr>
      </w:pPr>
      <w:r>
        <w:rPr>
          <w:rFonts w:ascii="Bookman Old Style" w:hAnsi="Bookman Old Style"/>
          <w:b/>
          <w:bCs/>
          <w:smallCaps/>
          <w:spacing w:val="5"/>
          <w14:ligatures w14:val="none"/>
        </w:rPr>
        <w:t>Housing Agency of Jamaica Limited</w:t>
      </w:r>
    </w:p>
    <w:p w14:paraId="185B2B7F" w14:textId="77777777" w:rsidR="007C2FFB" w:rsidRDefault="007C2FFB" w:rsidP="007C2FFB">
      <w:pPr>
        <w:widowControl w:val="0"/>
        <w:spacing w:after="0"/>
        <w:jc w:val="center"/>
        <w:rPr>
          <w:rFonts w:ascii="Bookman Old Style" w:hAnsi="Bookman Old Style"/>
          <w:b/>
          <w:bCs/>
          <w:smallCaps/>
          <w:spacing w:val="5"/>
          <w14:ligatures w14:val="none"/>
        </w:rPr>
      </w:pPr>
      <w:r>
        <w:rPr>
          <w:rFonts w:ascii="Bookman Old Style" w:hAnsi="Bookman Old Style"/>
          <w:b/>
          <w:bCs/>
          <w:smallCaps/>
          <w:spacing w:val="5"/>
          <w14:ligatures w14:val="none"/>
        </w:rPr>
        <w:t>(HAJL)</w:t>
      </w:r>
    </w:p>
    <w:p w14:paraId="7CA058BC" w14:textId="77777777" w:rsidR="007C2FFB" w:rsidRDefault="007C2FFB" w:rsidP="007C2FFB">
      <w:pPr>
        <w:widowControl w:val="0"/>
        <w:jc w:val="center"/>
        <w:rPr>
          <w:rFonts w:ascii="Bookman Old Style" w:hAnsi="Bookman Old Style"/>
          <w14:ligatures w14:val="none"/>
        </w:rPr>
      </w:pPr>
      <w:r>
        <w:rPr>
          <w:rFonts w:ascii="Bookman Old Style" w:hAnsi="Bookman Old Style"/>
          <w14:ligatures w14:val="none"/>
        </w:rPr>
        <w:t>Invites applications for the following position</w:t>
      </w:r>
    </w:p>
    <w:p w14:paraId="2E792DF1" w14:textId="77777777" w:rsidR="0056165E" w:rsidRPr="00757227" w:rsidRDefault="009339E6" w:rsidP="0056165E">
      <w:pPr>
        <w:widowControl w:val="0"/>
        <w:jc w:val="center"/>
        <w:rPr>
          <w:rFonts w:ascii="Bookman Old Style" w:hAnsi="Bookman Old Style"/>
          <w:b/>
          <w:bCs/>
          <w:smallCaps/>
          <w:color w:val="0070C0"/>
          <w:spacing w:val="5"/>
          <w:sz w:val="24"/>
          <w:szCs w:val="24"/>
          <w14:ligatures w14:val="none"/>
        </w:rPr>
      </w:pPr>
      <w:r>
        <w:rPr>
          <w:rFonts w:ascii="Bookman Old Style" w:hAnsi="Bookman Old Style"/>
          <w:b/>
          <w:bCs/>
          <w:smallCaps/>
          <w:color w:val="0070C0"/>
          <w:spacing w:val="5"/>
          <w:sz w:val="24"/>
          <w:szCs w:val="24"/>
          <w14:ligatures w14:val="none"/>
        </w:rPr>
        <w:t xml:space="preserve">ENGINEER </w:t>
      </w:r>
    </w:p>
    <w:p w14:paraId="79E443F3" w14:textId="77777777" w:rsidR="002C144C" w:rsidRPr="00CE2521" w:rsidRDefault="002C144C" w:rsidP="002C144C">
      <w:pPr>
        <w:pStyle w:val="NoSpacing"/>
        <w:rPr>
          <w:rFonts w:ascii="Tw Cen MT" w:hAnsi="Tw Cen MT"/>
          <w:color w:val="000000" w:themeColor="text1"/>
          <w:u w:val="single"/>
        </w:rPr>
      </w:pPr>
      <w:r w:rsidRPr="00CE2521">
        <w:rPr>
          <w:rFonts w:ascii="Tw Cen MT" w:hAnsi="Tw Cen MT"/>
          <w:color w:val="002060"/>
          <w:u w:val="single"/>
        </w:rPr>
        <w:t>Job Purpose:</w:t>
      </w:r>
      <w:r w:rsidRPr="00CE2521">
        <w:rPr>
          <w:rFonts w:ascii="Tw Cen MT" w:hAnsi="Tw Cen MT"/>
          <w:color w:val="000000" w:themeColor="text1"/>
        </w:rPr>
        <w:tab/>
      </w:r>
    </w:p>
    <w:p w14:paraId="450FB378" w14:textId="77777777" w:rsidR="009339E6" w:rsidRPr="009339E6" w:rsidRDefault="00BB2CEB" w:rsidP="009339E6">
      <w:pPr>
        <w:pStyle w:val="NoSpacing"/>
        <w:rPr>
          <w:rFonts w:ascii="Tw Cen MT" w:hAnsi="Tw Cen MT"/>
        </w:rPr>
      </w:pPr>
      <w:r>
        <w:rPr>
          <w:rFonts w:ascii="Tw Cen MT" w:hAnsi="Tw Cen MT"/>
        </w:rPr>
        <w:t xml:space="preserve">The Engineer prepares the requisite engineering designs on all projects and provides technical advice in area of expertise during the pre-construction stages of assigned projects. The Engineer should be analytical and have sound knowledge to identify and resolve engineering issues that may arise. </w:t>
      </w:r>
    </w:p>
    <w:p w14:paraId="0664D58B" w14:textId="77777777" w:rsidR="009339E6" w:rsidRDefault="009339E6" w:rsidP="0056165E">
      <w:pPr>
        <w:spacing w:after="0" w:line="240" w:lineRule="auto"/>
        <w:rPr>
          <w:rFonts w:ascii="Tw Cen MT" w:eastAsiaTheme="minorHAnsi" w:hAnsi="Tw Cen MT" w:cstheme="minorBidi"/>
          <w:color w:val="002060"/>
          <w:kern w:val="0"/>
          <w:sz w:val="22"/>
          <w:szCs w:val="22"/>
          <w:u w:val="single"/>
          <w14:ligatures w14:val="none"/>
          <w14:cntxtAlts w14:val="0"/>
        </w:rPr>
      </w:pPr>
    </w:p>
    <w:p w14:paraId="6560EBE4" w14:textId="77777777" w:rsidR="0056165E" w:rsidRPr="00063F25" w:rsidRDefault="0056165E" w:rsidP="0056165E">
      <w:pPr>
        <w:spacing w:after="0" w:line="240" w:lineRule="auto"/>
        <w:rPr>
          <w:rFonts w:ascii="Tw Cen MT" w:eastAsiaTheme="minorHAnsi" w:hAnsi="Tw Cen MT" w:cs="Arial"/>
          <w:color w:val="000000" w:themeColor="text1"/>
          <w:kern w:val="0"/>
          <w:sz w:val="22"/>
          <w:szCs w:val="22"/>
          <w:shd w:val="clear" w:color="auto" w:fill="FFFFFF"/>
          <w14:ligatures w14:val="none"/>
          <w14:cntxtAlts w14:val="0"/>
        </w:rPr>
      </w:pPr>
      <w:r w:rsidRPr="00063F25">
        <w:rPr>
          <w:rFonts w:ascii="Tw Cen MT" w:eastAsiaTheme="minorHAnsi" w:hAnsi="Tw Cen MT" w:cstheme="minorBidi"/>
          <w:color w:val="002060"/>
          <w:kern w:val="0"/>
          <w:sz w:val="22"/>
          <w:szCs w:val="22"/>
          <w:u w:val="single"/>
          <w14:ligatures w14:val="none"/>
          <w14:cntxtAlts w14:val="0"/>
        </w:rPr>
        <w:t>Key Responsibilities:</w:t>
      </w:r>
    </w:p>
    <w:p w14:paraId="52468516" w14:textId="77777777" w:rsidR="0056165E" w:rsidRPr="00C2490A" w:rsidRDefault="0056165E" w:rsidP="0056165E">
      <w:pPr>
        <w:spacing w:after="0" w:line="240" w:lineRule="auto"/>
        <w:rPr>
          <w:rFonts w:ascii="Tw Cen MT" w:eastAsiaTheme="minorHAnsi" w:hAnsi="Tw Cen MT" w:cstheme="minorBidi"/>
          <w:color w:val="000000" w:themeColor="text1"/>
          <w:kern w:val="0"/>
          <w:sz w:val="22"/>
          <w:szCs w:val="22"/>
          <w14:ligatures w14:val="none"/>
          <w14:cntxtAlts w14:val="0"/>
        </w:rPr>
      </w:pPr>
      <w:r w:rsidRPr="00C2490A">
        <w:rPr>
          <w:rFonts w:ascii="Tw Cen MT" w:eastAsiaTheme="minorHAnsi" w:hAnsi="Tw Cen MT" w:cstheme="minorBidi"/>
          <w:color w:val="000000" w:themeColor="text1"/>
          <w:kern w:val="0"/>
          <w:sz w:val="22"/>
          <w:szCs w:val="22"/>
          <w14:ligatures w14:val="none"/>
          <w14:cntxtAlts w14:val="0"/>
        </w:rPr>
        <w:t xml:space="preserve">Technical Knowledge </w:t>
      </w:r>
    </w:p>
    <w:p w14:paraId="766C6F1C" w14:textId="77777777" w:rsidR="009339E6" w:rsidRDefault="00BB2CEB" w:rsidP="00BB2CEB">
      <w:pPr>
        <w:pStyle w:val="ListParagraph"/>
        <w:numPr>
          <w:ilvl w:val="0"/>
          <w:numId w:val="13"/>
        </w:numPr>
        <w:spacing w:after="0" w:line="240" w:lineRule="auto"/>
        <w:rPr>
          <w:rFonts w:ascii="Tw Cen MT" w:eastAsiaTheme="minorHAnsi" w:hAnsi="Tw Cen MT" w:cstheme="minorBidi"/>
          <w:color w:val="000000" w:themeColor="text1"/>
          <w:kern w:val="0"/>
          <w:sz w:val="22"/>
          <w:szCs w:val="22"/>
          <w14:ligatures w14:val="none"/>
          <w14:cntxtAlts w14:val="0"/>
        </w:rPr>
      </w:pPr>
      <w:r>
        <w:rPr>
          <w:rFonts w:ascii="Tw Cen MT" w:eastAsiaTheme="minorHAnsi" w:hAnsi="Tw Cen MT" w:cstheme="minorBidi"/>
          <w:color w:val="000000" w:themeColor="text1"/>
          <w:kern w:val="0"/>
          <w:sz w:val="22"/>
          <w:szCs w:val="22"/>
          <w14:ligatures w14:val="none"/>
          <w14:cntxtAlts w14:val="0"/>
        </w:rPr>
        <w:t xml:space="preserve">Contribute to the Division’s annual operating plan and budget </w:t>
      </w:r>
    </w:p>
    <w:p w14:paraId="38EF885F" w14:textId="77777777" w:rsidR="00BB2CEB" w:rsidRDefault="00BB2CEB" w:rsidP="00BB2CEB">
      <w:pPr>
        <w:pStyle w:val="ListParagraph"/>
        <w:numPr>
          <w:ilvl w:val="0"/>
          <w:numId w:val="13"/>
        </w:numPr>
        <w:spacing w:after="0" w:line="240" w:lineRule="auto"/>
        <w:rPr>
          <w:rFonts w:ascii="Tw Cen MT" w:eastAsiaTheme="minorHAnsi" w:hAnsi="Tw Cen MT" w:cstheme="minorBidi"/>
          <w:color w:val="000000" w:themeColor="text1"/>
          <w:kern w:val="0"/>
          <w:sz w:val="22"/>
          <w:szCs w:val="22"/>
          <w14:ligatures w14:val="none"/>
          <w14:cntxtAlts w14:val="0"/>
        </w:rPr>
      </w:pPr>
      <w:r>
        <w:rPr>
          <w:rFonts w:ascii="Tw Cen MT" w:eastAsiaTheme="minorHAnsi" w:hAnsi="Tw Cen MT" w:cstheme="minorBidi"/>
          <w:color w:val="000000" w:themeColor="text1"/>
          <w:kern w:val="0"/>
          <w:sz w:val="22"/>
          <w:szCs w:val="22"/>
          <w14:ligatures w14:val="none"/>
          <w14:cntxtAlts w14:val="0"/>
        </w:rPr>
        <w:t xml:space="preserve">Contribute to the preparation of the Strategic Brief of each proposed project as it relates to Engineering matters </w:t>
      </w:r>
    </w:p>
    <w:p w14:paraId="584F8073" w14:textId="77777777" w:rsidR="00BB2CEB" w:rsidRDefault="00C2490A" w:rsidP="00BB2CEB">
      <w:pPr>
        <w:pStyle w:val="ListParagraph"/>
        <w:numPr>
          <w:ilvl w:val="0"/>
          <w:numId w:val="13"/>
        </w:numPr>
        <w:spacing w:after="0" w:line="240" w:lineRule="auto"/>
        <w:rPr>
          <w:rFonts w:ascii="Tw Cen MT" w:eastAsiaTheme="minorHAnsi" w:hAnsi="Tw Cen MT" w:cstheme="minorBidi"/>
          <w:color w:val="000000" w:themeColor="text1"/>
          <w:kern w:val="0"/>
          <w:sz w:val="22"/>
          <w:szCs w:val="22"/>
          <w14:ligatures w14:val="none"/>
          <w14:cntxtAlts w14:val="0"/>
        </w:rPr>
      </w:pPr>
      <w:r>
        <w:rPr>
          <w:rFonts w:ascii="Tw Cen MT" w:eastAsiaTheme="minorHAnsi" w:hAnsi="Tw Cen MT" w:cstheme="minorBidi"/>
          <w:color w:val="000000" w:themeColor="text1"/>
          <w:kern w:val="0"/>
          <w:sz w:val="22"/>
          <w:szCs w:val="22"/>
          <w14:ligatures w14:val="none"/>
          <w14:cntxtAlts w14:val="0"/>
        </w:rPr>
        <w:t xml:space="preserve">Prepares detailed Technical Engineering Reports as required </w:t>
      </w:r>
      <w:r w:rsidR="00BB2CEB">
        <w:rPr>
          <w:rFonts w:ascii="Tw Cen MT" w:eastAsiaTheme="minorHAnsi" w:hAnsi="Tw Cen MT" w:cstheme="minorBidi"/>
          <w:color w:val="000000" w:themeColor="text1"/>
          <w:kern w:val="0"/>
          <w:sz w:val="22"/>
          <w:szCs w:val="22"/>
          <w14:ligatures w14:val="none"/>
          <w14:cntxtAlts w14:val="0"/>
        </w:rPr>
        <w:t xml:space="preserve"> </w:t>
      </w:r>
    </w:p>
    <w:p w14:paraId="7CFF90BE" w14:textId="77777777" w:rsidR="00C2490A" w:rsidRDefault="00C2490A" w:rsidP="00BB2CEB">
      <w:pPr>
        <w:pStyle w:val="ListParagraph"/>
        <w:numPr>
          <w:ilvl w:val="0"/>
          <w:numId w:val="13"/>
        </w:numPr>
        <w:spacing w:after="0" w:line="240" w:lineRule="auto"/>
        <w:rPr>
          <w:rFonts w:ascii="Tw Cen MT" w:eastAsiaTheme="minorHAnsi" w:hAnsi="Tw Cen MT" w:cstheme="minorBidi"/>
          <w:color w:val="000000" w:themeColor="text1"/>
          <w:kern w:val="0"/>
          <w:sz w:val="22"/>
          <w:szCs w:val="22"/>
          <w14:ligatures w14:val="none"/>
          <w14:cntxtAlts w14:val="0"/>
        </w:rPr>
      </w:pPr>
      <w:r>
        <w:rPr>
          <w:rFonts w:ascii="Tw Cen MT" w:eastAsiaTheme="minorHAnsi" w:hAnsi="Tw Cen MT" w:cstheme="minorBidi"/>
          <w:color w:val="000000" w:themeColor="text1"/>
          <w:kern w:val="0"/>
          <w:sz w:val="22"/>
          <w:szCs w:val="22"/>
          <w14:ligatures w14:val="none"/>
          <w14:cntxtAlts w14:val="0"/>
        </w:rPr>
        <w:t>Review engineering designs prepared by external professionals to ensure technical feasibility and accuracy</w:t>
      </w:r>
    </w:p>
    <w:p w14:paraId="7360C879" w14:textId="77777777" w:rsidR="00C2490A" w:rsidRDefault="00C2490A" w:rsidP="00BB2CEB">
      <w:pPr>
        <w:pStyle w:val="ListParagraph"/>
        <w:numPr>
          <w:ilvl w:val="0"/>
          <w:numId w:val="13"/>
        </w:numPr>
        <w:spacing w:after="0" w:line="240" w:lineRule="auto"/>
        <w:rPr>
          <w:rFonts w:ascii="Tw Cen MT" w:eastAsiaTheme="minorHAnsi" w:hAnsi="Tw Cen MT" w:cstheme="minorBidi"/>
          <w:color w:val="000000" w:themeColor="text1"/>
          <w:kern w:val="0"/>
          <w:sz w:val="22"/>
          <w:szCs w:val="22"/>
          <w14:ligatures w14:val="none"/>
          <w14:cntxtAlts w14:val="0"/>
        </w:rPr>
      </w:pPr>
      <w:r>
        <w:rPr>
          <w:rFonts w:ascii="Tw Cen MT" w:eastAsiaTheme="minorHAnsi" w:hAnsi="Tw Cen MT" w:cstheme="minorBidi"/>
          <w:color w:val="000000" w:themeColor="text1"/>
          <w:kern w:val="0"/>
          <w:sz w:val="22"/>
          <w:szCs w:val="22"/>
          <w14:ligatures w14:val="none"/>
          <w14:cntxtAlts w14:val="0"/>
        </w:rPr>
        <w:t xml:space="preserve">Contribute to the tender and contract preparation process </w:t>
      </w:r>
    </w:p>
    <w:p w14:paraId="62F7C91C" w14:textId="77777777" w:rsidR="00C2490A" w:rsidRDefault="00C2490A" w:rsidP="00BB2CEB">
      <w:pPr>
        <w:pStyle w:val="ListParagraph"/>
        <w:numPr>
          <w:ilvl w:val="0"/>
          <w:numId w:val="13"/>
        </w:numPr>
        <w:spacing w:after="0" w:line="240" w:lineRule="auto"/>
        <w:rPr>
          <w:rFonts w:ascii="Tw Cen MT" w:eastAsiaTheme="minorHAnsi" w:hAnsi="Tw Cen MT" w:cstheme="minorBidi"/>
          <w:color w:val="000000" w:themeColor="text1"/>
          <w:kern w:val="0"/>
          <w:sz w:val="22"/>
          <w:szCs w:val="22"/>
          <w14:ligatures w14:val="none"/>
          <w14:cntxtAlts w14:val="0"/>
        </w:rPr>
      </w:pPr>
      <w:r>
        <w:rPr>
          <w:rFonts w:ascii="Tw Cen MT" w:eastAsiaTheme="minorHAnsi" w:hAnsi="Tw Cen MT" w:cstheme="minorBidi"/>
          <w:color w:val="000000" w:themeColor="text1"/>
          <w:kern w:val="0"/>
          <w:sz w:val="22"/>
          <w:szCs w:val="22"/>
          <w14:ligatures w14:val="none"/>
          <w14:cntxtAlts w14:val="0"/>
        </w:rPr>
        <w:t xml:space="preserve">Attend site, technical site assessments, meetings and provide relevant input as authorized by the contract </w:t>
      </w:r>
    </w:p>
    <w:p w14:paraId="56EB1A73" w14:textId="77777777" w:rsidR="009339E6" w:rsidRPr="00C2490A" w:rsidRDefault="00C2490A" w:rsidP="00C2490A">
      <w:pPr>
        <w:pStyle w:val="ListParagraph"/>
        <w:numPr>
          <w:ilvl w:val="0"/>
          <w:numId w:val="13"/>
        </w:numPr>
        <w:spacing w:after="0" w:line="240" w:lineRule="auto"/>
        <w:rPr>
          <w:rFonts w:ascii="Tw Cen MT" w:eastAsiaTheme="minorHAnsi" w:hAnsi="Tw Cen MT" w:cstheme="minorBidi"/>
          <w:color w:val="000000" w:themeColor="text1"/>
          <w:kern w:val="0"/>
          <w:sz w:val="22"/>
          <w:szCs w:val="22"/>
          <w14:ligatures w14:val="none"/>
          <w14:cntxtAlts w14:val="0"/>
        </w:rPr>
      </w:pPr>
      <w:r>
        <w:rPr>
          <w:rFonts w:ascii="Tw Cen MT" w:eastAsiaTheme="minorHAnsi" w:hAnsi="Tw Cen MT" w:cstheme="minorBidi"/>
          <w:color w:val="000000" w:themeColor="text1"/>
          <w:kern w:val="0"/>
          <w:sz w:val="22"/>
          <w:szCs w:val="22"/>
          <w14:ligatures w14:val="none"/>
          <w14:cntxtAlts w14:val="0"/>
        </w:rPr>
        <w:t xml:space="preserve">Assist in the assessment of Payment Claims and recommend if appropriate certified claims </w:t>
      </w:r>
    </w:p>
    <w:p w14:paraId="1462A178" w14:textId="77777777" w:rsidR="0056165E" w:rsidRPr="00731078" w:rsidRDefault="0056165E" w:rsidP="0056165E">
      <w:pPr>
        <w:pStyle w:val="ListParagraph"/>
        <w:numPr>
          <w:ilvl w:val="0"/>
          <w:numId w:val="8"/>
        </w:numPr>
        <w:spacing w:after="0" w:line="240" w:lineRule="auto"/>
        <w:rPr>
          <w:rFonts w:ascii="Tw Cen MT" w:eastAsiaTheme="minorHAnsi" w:hAnsi="Tw Cen MT" w:cstheme="minorBidi"/>
          <w:color w:val="000000" w:themeColor="text1"/>
          <w:kern w:val="0"/>
          <w:sz w:val="22"/>
          <w:szCs w:val="22"/>
          <w14:ligatures w14:val="none"/>
          <w14:cntxtAlts w14:val="0"/>
        </w:rPr>
      </w:pPr>
      <w:r w:rsidRPr="00731078">
        <w:rPr>
          <w:rFonts w:ascii="Tw Cen MT" w:eastAsiaTheme="minorHAnsi" w:hAnsi="Tw Cen MT" w:cstheme="minorBidi"/>
          <w:color w:val="000000" w:themeColor="text1"/>
          <w:kern w:val="0"/>
          <w:sz w:val="22"/>
          <w:szCs w:val="22"/>
          <w14:ligatures w14:val="none"/>
          <w14:cntxtAlts w14:val="0"/>
        </w:rPr>
        <w:t>Adhere to, and administer, Agency’s rules and regulations.</w:t>
      </w:r>
    </w:p>
    <w:p w14:paraId="26D93D74" w14:textId="77777777" w:rsidR="0056165E" w:rsidRPr="00731078" w:rsidRDefault="0056165E" w:rsidP="0056165E">
      <w:pPr>
        <w:pStyle w:val="ListParagraph"/>
        <w:numPr>
          <w:ilvl w:val="0"/>
          <w:numId w:val="8"/>
        </w:numPr>
        <w:spacing w:after="0" w:line="240" w:lineRule="auto"/>
        <w:rPr>
          <w:rFonts w:ascii="Tw Cen MT" w:eastAsiaTheme="minorHAnsi" w:hAnsi="Tw Cen MT" w:cstheme="minorBidi"/>
          <w:color w:val="000000" w:themeColor="text1"/>
          <w:kern w:val="0"/>
          <w:sz w:val="22"/>
          <w:szCs w:val="22"/>
          <w14:ligatures w14:val="none"/>
          <w14:cntxtAlts w14:val="0"/>
        </w:rPr>
      </w:pPr>
      <w:r w:rsidRPr="00731078">
        <w:rPr>
          <w:rFonts w:ascii="Tw Cen MT" w:eastAsiaTheme="minorHAnsi" w:hAnsi="Tw Cen MT" w:cstheme="minorBidi"/>
          <w:color w:val="000000" w:themeColor="text1"/>
          <w:kern w:val="0"/>
          <w:sz w:val="22"/>
          <w:szCs w:val="22"/>
          <w14:ligatures w14:val="none"/>
          <w14:cntxtAlts w14:val="0"/>
        </w:rPr>
        <w:t xml:space="preserve">Any other authorized professional duties assigned </w:t>
      </w:r>
    </w:p>
    <w:p w14:paraId="77176234" w14:textId="77777777" w:rsidR="0056165E" w:rsidRDefault="0056165E" w:rsidP="0056165E">
      <w:pPr>
        <w:spacing w:after="0" w:line="240" w:lineRule="auto"/>
        <w:rPr>
          <w:rFonts w:ascii="Tw Cen MT" w:eastAsiaTheme="minorHAnsi" w:hAnsi="Tw Cen MT" w:cstheme="minorBidi"/>
          <w:color w:val="000000" w:themeColor="text1"/>
          <w:kern w:val="0"/>
          <w:sz w:val="22"/>
          <w:szCs w:val="22"/>
          <w14:ligatures w14:val="none"/>
          <w14:cntxtAlts w14:val="0"/>
        </w:rPr>
      </w:pPr>
    </w:p>
    <w:p w14:paraId="571F67A4" w14:textId="77777777" w:rsidR="0056165E" w:rsidRPr="00757227" w:rsidRDefault="0056165E" w:rsidP="0056165E">
      <w:pPr>
        <w:spacing w:after="0" w:line="240" w:lineRule="auto"/>
        <w:rPr>
          <w:rFonts w:ascii="Tw Cen MT" w:eastAsiaTheme="minorHAnsi" w:hAnsi="Tw Cen MT" w:cstheme="minorBidi"/>
          <w:color w:val="000000" w:themeColor="text1"/>
          <w:kern w:val="0"/>
          <w:sz w:val="22"/>
          <w:szCs w:val="22"/>
          <w14:ligatures w14:val="none"/>
          <w14:cntxtAlts w14:val="0"/>
        </w:rPr>
      </w:pPr>
      <w:r w:rsidRPr="00757227">
        <w:rPr>
          <w:rFonts w:ascii="Tw Cen MT" w:eastAsiaTheme="minorHAnsi" w:hAnsi="Tw Cen MT" w:cstheme="minorBidi"/>
          <w:color w:val="000000" w:themeColor="text1"/>
          <w:kern w:val="0"/>
          <w:sz w:val="22"/>
          <w:szCs w:val="22"/>
          <w14:ligatures w14:val="none"/>
          <w14:cntxtAlts w14:val="0"/>
        </w:rPr>
        <w:t>Human Relations Skill</w:t>
      </w:r>
    </w:p>
    <w:p w14:paraId="6AD7D711" w14:textId="77777777" w:rsidR="0056165E" w:rsidRPr="00731078" w:rsidRDefault="0056165E" w:rsidP="0056165E">
      <w:pPr>
        <w:pStyle w:val="NoSpacing"/>
        <w:numPr>
          <w:ilvl w:val="0"/>
          <w:numId w:val="9"/>
        </w:numPr>
        <w:rPr>
          <w:rFonts w:ascii="Tw Cen MT" w:hAnsi="Tw Cen MT"/>
          <w:color w:val="000000" w:themeColor="text1"/>
        </w:rPr>
      </w:pPr>
      <w:r w:rsidRPr="00731078">
        <w:rPr>
          <w:rFonts w:ascii="Tw Cen MT" w:hAnsi="Tw Cen MT"/>
          <w:color w:val="000000" w:themeColor="text1"/>
        </w:rPr>
        <w:t>Good interpersonal and communications skills</w:t>
      </w:r>
    </w:p>
    <w:p w14:paraId="756294DE" w14:textId="77777777" w:rsidR="0056165E" w:rsidRPr="00731078" w:rsidRDefault="0056165E" w:rsidP="0056165E">
      <w:pPr>
        <w:pStyle w:val="NoSpacing"/>
        <w:numPr>
          <w:ilvl w:val="0"/>
          <w:numId w:val="9"/>
        </w:numPr>
        <w:rPr>
          <w:rFonts w:ascii="Tw Cen MT" w:hAnsi="Tw Cen MT"/>
          <w:color w:val="000000" w:themeColor="text1"/>
        </w:rPr>
      </w:pPr>
      <w:r w:rsidRPr="00731078">
        <w:rPr>
          <w:rFonts w:ascii="Tw Cen MT" w:hAnsi="Tw Cen MT"/>
          <w:color w:val="000000" w:themeColor="text1"/>
        </w:rPr>
        <w:t>Good customer service attitude</w:t>
      </w:r>
    </w:p>
    <w:p w14:paraId="61F605DA" w14:textId="77777777" w:rsidR="0056165E" w:rsidRPr="00731078" w:rsidRDefault="0056165E" w:rsidP="0056165E">
      <w:pPr>
        <w:pStyle w:val="NoSpacing"/>
        <w:numPr>
          <w:ilvl w:val="0"/>
          <w:numId w:val="9"/>
        </w:numPr>
        <w:rPr>
          <w:rFonts w:ascii="Tw Cen MT" w:hAnsi="Tw Cen MT"/>
          <w:color w:val="000000" w:themeColor="text1"/>
        </w:rPr>
      </w:pPr>
      <w:r w:rsidRPr="00731078">
        <w:rPr>
          <w:rFonts w:ascii="Tw Cen MT" w:hAnsi="Tw Cen MT"/>
          <w:color w:val="000000" w:themeColor="text1"/>
        </w:rPr>
        <w:t xml:space="preserve">Good knowledge of </w:t>
      </w:r>
      <w:r>
        <w:rPr>
          <w:rFonts w:ascii="Tw Cen MT" w:hAnsi="Tw Cen MT"/>
          <w:color w:val="000000" w:themeColor="text1"/>
        </w:rPr>
        <w:t xml:space="preserve">the </w:t>
      </w:r>
      <w:r w:rsidRPr="00731078">
        <w:rPr>
          <w:rFonts w:ascii="Tw Cen MT" w:hAnsi="Tw Cen MT"/>
          <w:color w:val="000000" w:themeColor="text1"/>
        </w:rPr>
        <w:t>construction</w:t>
      </w:r>
      <w:r>
        <w:rPr>
          <w:rFonts w:ascii="Tw Cen MT" w:hAnsi="Tw Cen MT"/>
          <w:color w:val="000000" w:themeColor="text1"/>
        </w:rPr>
        <w:t xml:space="preserve"> industry</w:t>
      </w:r>
    </w:p>
    <w:p w14:paraId="364B6A1E" w14:textId="77777777" w:rsidR="0056165E" w:rsidRPr="00731078" w:rsidRDefault="0056165E" w:rsidP="0056165E">
      <w:pPr>
        <w:pStyle w:val="NoSpacing"/>
        <w:numPr>
          <w:ilvl w:val="0"/>
          <w:numId w:val="9"/>
        </w:numPr>
        <w:rPr>
          <w:rFonts w:ascii="Tw Cen MT" w:hAnsi="Tw Cen MT"/>
          <w:color w:val="000000" w:themeColor="text1"/>
        </w:rPr>
      </w:pPr>
      <w:r w:rsidRPr="00731078">
        <w:rPr>
          <w:rFonts w:ascii="Tw Cen MT" w:hAnsi="Tw Cen MT"/>
          <w:color w:val="000000" w:themeColor="text1"/>
        </w:rPr>
        <w:t>Sound knowledge of the quantification and costing of construction works, the various standard method</w:t>
      </w:r>
      <w:r>
        <w:rPr>
          <w:rFonts w:ascii="Tw Cen MT" w:hAnsi="Tw Cen MT"/>
          <w:color w:val="000000" w:themeColor="text1"/>
        </w:rPr>
        <w:t>s</w:t>
      </w:r>
      <w:r w:rsidRPr="00731078">
        <w:rPr>
          <w:rFonts w:ascii="Tw Cen MT" w:hAnsi="Tw Cen MT"/>
          <w:color w:val="000000" w:themeColor="text1"/>
        </w:rPr>
        <w:t xml:space="preserve"> of measurement and the measurement of buildings and structures</w:t>
      </w:r>
    </w:p>
    <w:p w14:paraId="0632C649" w14:textId="77777777" w:rsidR="0056165E" w:rsidRDefault="0056165E" w:rsidP="0056165E">
      <w:pPr>
        <w:pStyle w:val="NoSpacing"/>
        <w:rPr>
          <w:rFonts w:ascii="Tw Cen MT" w:hAnsi="Tw Cen MT"/>
          <w:color w:val="002060"/>
        </w:rPr>
      </w:pPr>
    </w:p>
    <w:p w14:paraId="64ED99A3" w14:textId="77777777" w:rsidR="0056165E" w:rsidRDefault="0056165E" w:rsidP="0056165E">
      <w:pPr>
        <w:pStyle w:val="NoSpacing"/>
        <w:rPr>
          <w:rFonts w:ascii="Tw Cen MT" w:hAnsi="Tw Cen MT"/>
          <w:color w:val="002060"/>
        </w:rPr>
      </w:pPr>
      <w:r w:rsidRPr="00215A35">
        <w:rPr>
          <w:rFonts w:ascii="Tw Cen MT" w:hAnsi="Tw Cen MT"/>
          <w:color w:val="002060"/>
        </w:rPr>
        <w:t>Minimum Required Qualification and Experience:</w:t>
      </w:r>
    </w:p>
    <w:p w14:paraId="0A2BE81F" w14:textId="77777777" w:rsidR="009339E6" w:rsidRDefault="009339E6" w:rsidP="009339E6">
      <w:pPr>
        <w:pStyle w:val="NoSpacing"/>
        <w:numPr>
          <w:ilvl w:val="0"/>
          <w:numId w:val="12"/>
        </w:numPr>
        <w:rPr>
          <w:rFonts w:ascii="Tw Cen MT" w:hAnsi="Tw Cen MT" w:cs="Arial"/>
        </w:rPr>
      </w:pPr>
      <w:r w:rsidRPr="009339E6">
        <w:rPr>
          <w:rFonts w:ascii="Tw Cen MT" w:hAnsi="Tw Cen MT" w:cs="Arial"/>
        </w:rPr>
        <w:t xml:space="preserve">Minimum of a Bachelor’s Degree in Civil  Engineering </w:t>
      </w:r>
      <w:r w:rsidR="00C2490A">
        <w:rPr>
          <w:rFonts w:ascii="Tw Cen MT" w:hAnsi="Tw Cen MT" w:cs="Arial"/>
        </w:rPr>
        <w:t xml:space="preserve">also with competencies in </w:t>
      </w:r>
      <w:r w:rsidRPr="009339E6">
        <w:rPr>
          <w:rFonts w:ascii="Tw Cen MT" w:hAnsi="Tw Cen MT" w:cs="Arial"/>
        </w:rPr>
        <w:t xml:space="preserve">Structural </w:t>
      </w:r>
      <w:r w:rsidR="00C2490A">
        <w:rPr>
          <w:rFonts w:ascii="Tw Cen MT" w:hAnsi="Tw Cen MT" w:cs="Arial"/>
        </w:rPr>
        <w:t xml:space="preserve">Engineering </w:t>
      </w:r>
      <w:r w:rsidRPr="009339E6">
        <w:rPr>
          <w:rFonts w:ascii="Tw Cen MT" w:hAnsi="Tw Cen MT" w:cs="Arial"/>
        </w:rPr>
        <w:t xml:space="preserve">experience </w:t>
      </w:r>
    </w:p>
    <w:p w14:paraId="5174A1F0" w14:textId="77777777" w:rsidR="00C2490A" w:rsidRPr="009339E6" w:rsidRDefault="00C2490A" w:rsidP="009339E6">
      <w:pPr>
        <w:pStyle w:val="NoSpacing"/>
        <w:numPr>
          <w:ilvl w:val="0"/>
          <w:numId w:val="12"/>
        </w:numPr>
        <w:rPr>
          <w:rFonts w:ascii="Tw Cen MT" w:hAnsi="Tw Cen MT" w:cs="Arial"/>
        </w:rPr>
      </w:pPr>
      <w:r>
        <w:rPr>
          <w:rFonts w:ascii="Tw Cen MT" w:hAnsi="Tw Cen MT" w:cs="Arial"/>
        </w:rPr>
        <w:t xml:space="preserve">Training in Project Management </w:t>
      </w:r>
    </w:p>
    <w:p w14:paraId="02754244" w14:textId="77777777" w:rsidR="00C2490A" w:rsidRDefault="00C2490A" w:rsidP="009339E6">
      <w:pPr>
        <w:pStyle w:val="NoSpacing"/>
        <w:numPr>
          <w:ilvl w:val="0"/>
          <w:numId w:val="12"/>
        </w:numPr>
        <w:rPr>
          <w:rFonts w:ascii="Tw Cen MT" w:hAnsi="Tw Cen MT" w:cs="Arial"/>
        </w:rPr>
      </w:pPr>
      <w:r>
        <w:rPr>
          <w:rFonts w:ascii="Tw Cen MT" w:hAnsi="Tw Cen MT" w:cs="Arial"/>
        </w:rPr>
        <w:t xml:space="preserve">Proficiency in AUTOCAD, Civil 3D, MS Projects, Working Knowledge of GIS &amp; Engineering </w:t>
      </w:r>
      <w:r w:rsidR="0068191C">
        <w:rPr>
          <w:rFonts w:ascii="Tw Cen MT" w:hAnsi="Tw Cen MT" w:cs="Arial"/>
        </w:rPr>
        <w:t xml:space="preserve">Surveys </w:t>
      </w:r>
    </w:p>
    <w:p w14:paraId="677BE884" w14:textId="77777777" w:rsidR="0068191C" w:rsidRDefault="0068191C" w:rsidP="009339E6">
      <w:pPr>
        <w:pStyle w:val="NoSpacing"/>
        <w:numPr>
          <w:ilvl w:val="0"/>
          <w:numId w:val="12"/>
        </w:numPr>
        <w:rPr>
          <w:rFonts w:ascii="Tw Cen MT" w:hAnsi="Tw Cen MT" w:cs="Arial"/>
        </w:rPr>
      </w:pPr>
      <w:r>
        <w:rPr>
          <w:rFonts w:ascii="Tw Cen MT" w:hAnsi="Tw Cen MT" w:cs="Arial"/>
        </w:rPr>
        <w:t xml:space="preserve">Professional registration as an Engineer is preferable </w:t>
      </w:r>
    </w:p>
    <w:p w14:paraId="17940A8A" w14:textId="77777777" w:rsidR="0068191C" w:rsidRDefault="0068191C" w:rsidP="009339E6">
      <w:pPr>
        <w:pStyle w:val="NoSpacing"/>
        <w:numPr>
          <w:ilvl w:val="0"/>
          <w:numId w:val="12"/>
        </w:numPr>
        <w:rPr>
          <w:rFonts w:ascii="Tw Cen MT" w:hAnsi="Tw Cen MT" w:cs="Arial"/>
        </w:rPr>
      </w:pPr>
      <w:r>
        <w:rPr>
          <w:rFonts w:ascii="Tw Cen MT" w:hAnsi="Tw Cen MT" w:cs="Arial"/>
        </w:rPr>
        <w:t xml:space="preserve">Knowledge of and administration of FIDIC, GOJ and CIC standard forms of contract </w:t>
      </w:r>
    </w:p>
    <w:p w14:paraId="256520E8" w14:textId="77777777" w:rsidR="0068191C" w:rsidRDefault="0068191C" w:rsidP="009339E6">
      <w:pPr>
        <w:pStyle w:val="NoSpacing"/>
        <w:numPr>
          <w:ilvl w:val="0"/>
          <w:numId w:val="12"/>
        </w:numPr>
        <w:rPr>
          <w:rFonts w:ascii="Tw Cen MT" w:hAnsi="Tw Cen MT" w:cs="Arial"/>
        </w:rPr>
      </w:pPr>
      <w:r>
        <w:rPr>
          <w:rFonts w:ascii="Tw Cen MT" w:hAnsi="Tw Cen MT" w:cs="Arial"/>
        </w:rPr>
        <w:t xml:space="preserve">Sound knowledge of and preparation of Infrastructural Designs (roads, sewer lines, water distribution systems, storm water drainages and sewage treatment plants. </w:t>
      </w:r>
    </w:p>
    <w:p w14:paraId="33AC36C7" w14:textId="77777777" w:rsidR="0068191C" w:rsidRDefault="0068191C" w:rsidP="009339E6">
      <w:pPr>
        <w:pStyle w:val="NoSpacing"/>
        <w:numPr>
          <w:ilvl w:val="0"/>
          <w:numId w:val="12"/>
        </w:numPr>
        <w:rPr>
          <w:rFonts w:ascii="Tw Cen MT" w:hAnsi="Tw Cen MT" w:cs="Arial"/>
        </w:rPr>
      </w:pPr>
      <w:r>
        <w:rPr>
          <w:rFonts w:ascii="Tw Cen MT" w:hAnsi="Tw Cen MT" w:cs="Arial"/>
        </w:rPr>
        <w:t xml:space="preserve">Sound knowledge in structural designs </w:t>
      </w:r>
      <w:r w:rsidR="004E68D5">
        <w:rPr>
          <w:rFonts w:ascii="Tw Cen MT" w:hAnsi="Tw Cen MT" w:cs="Arial"/>
        </w:rPr>
        <w:t>and regulatory framework</w:t>
      </w:r>
    </w:p>
    <w:p w14:paraId="70BE499B" w14:textId="77777777" w:rsidR="0068191C" w:rsidRDefault="0068191C" w:rsidP="009339E6">
      <w:pPr>
        <w:pStyle w:val="NoSpacing"/>
        <w:numPr>
          <w:ilvl w:val="0"/>
          <w:numId w:val="12"/>
        </w:numPr>
        <w:rPr>
          <w:rFonts w:ascii="Tw Cen MT" w:hAnsi="Tw Cen MT" w:cs="Arial"/>
        </w:rPr>
      </w:pPr>
      <w:r>
        <w:rPr>
          <w:rFonts w:ascii="Tw Cen MT" w:hAnsi="Tw Cen MT" w:cs="Arial"/>
        </w:rPr>
        <w:t>At least five (</w:t>
      </w:r>
      <w:r w:rsidR="009339E6" w:rsidRPr="009339E6">
        <w:rPr>
          <w:rFonts w:ascii="Tw Cen MT" w:hAnsi="Tw Cen MT" w:cs="Arial"/>
        </w:rPr>
        <w:t>5</w:t>
      </w:r>
      <w:r>
        <w:rPr>
          <w:rFonts w:ascii="Tw Cen MT" w:hAnsi="Tw Cen MT" w:cs="Arial"/>
        </w:rPr>
        <w:t>)</w:t>
      </w:r>
      <w:r w:rsidR="009339E6" w:rsidRPr="009339E6">
        <w:rPr>
          <w:rFonts w:ascii="Tw Cen MT" w:hAnsi="Tw Cen MT" w:cs="Arial"/>
        </w:rPr>
        <w:t xml:space="preserve"> years</w:t>
      </w:r>
      <w:r>
        <w:rPr>
          <w:rFonts w:ascii="Tw Cen MT" w:hAnsi="Tw Cen MT" w:cs="Arial"/>
        </w:rPr>
        <w:t>’</w:t>
      </w:r>
      <w:r w:rsidR="009339E6" w:rsidRPr="009339E6">
        <w:rPr>
          <w:rFonts w:ascii="Tw Cen MT" w:hAnsi="Tw Cen MT" w:cs="Arial"/>
        </w:rPr>
        <w:t xml:space="preserve"> </w:t>
      </w:r>
      <w:r>
        <w:rPr>
          <w:rFonts w:ascii="Tw Cen MT" w:hAnsi="Tw Cen MT" w:cs="Arial"/>
        </w:rPr>
        <w:t xml:space="preserve">relevant design experience in </w:t>
      </w:r>
      <w:r w:rsidR="004E68D5">
        <w:rPr>
          <w:rFonts w:ascii="Tw Cen MT" w:hAnsi="Tw Cen MT" w:cs="Arial"/>
        </w:rPr>
        <w:t>civil engineering works – specifically towards residential housing developments</w:t>
      </w:r>
    </w:p>
    <w:p w14:paraId="4F1AACEE" w14:textId="77777777" w:rsidR="009339E6" w:rsidRPr="008142F2" w:rsidRDefault="009339E6" w:rsidP="008142F2">
      <w:pPr>
        <w:pStyle w:val="NoSpacing"/>
        <w:ind w:left="720"/>
        <w:rPr>
          <w:rFonts w:ascii="Tw Cen MT" w:hAnsi="Tw Cen MT" w:cs="Arial"/>
        </w:rPr>
      </w:pPr>
    </w:p>
    <w:p w14:paraId="4D68F669" w14:textId="77777777" w:rsidR="0056165E" w:rsidRDefault="0056165E" w:rsidP="0056165E">
      <w:pPr>
        <w:pStyle w:val="NoSpacing"/>
        <w:rPr>
          <w:rFonts w:ascii="Tw Cen MT" w:hAnsi="Tw Cen MT"/>
          <w:color w:val="000000" w:themeColor="text1"/>
        </w:rPr>
      </w:pPr>
      <w:r>
        <w:rPr>
          <w:rFonts w:ascii="Tw Cen MT" w:hAnsi="Tw Cen MT"/>
          <w:color w:val="000000" w:themeColor="text1"/>
        </w:rPr>
        <w:t>Special Conditions:</w:t>
      </w:r>
    </w:p>
    <w:p w14:paraId="4EC1ECB7" w14:textId="77777777" w:rsidR="0056165E" w:rsidRDefault="0056165E" w:rsidP="0056165E">
      <w:pPr>
        <w:pStyle w:val="NoSpacing"/>
        <w:numPr>
          <w:ilvl w:val="0"/>
          <w:numId w:val="5"/>
        </w:numPr>
        <w:rPr>
          <w:rFonts w:ascii="Tw Cen MT" w:hAnsi="Tw Cen MT"/>
          <w:color w:val="000000" w:themeColor="text1"/>
        </w:rPr>
      </w:pPr>
      <w:r>
        <w:rPr>
          <w:rFonts w:ascii="Tw Cen MT" w:hAnsi="Tw Cen MT"/>
          <w:color w:val="000000" w:themeColor="text1"/>
        </w:rPr>
        <w:t>Holder of a valid General Driver’s License and a Motor Vehicle within good condition</w:t>
      </w:r>
    </w:p>
    <w:p w14:paraId="00A308C4" w14:textId="77777777" w:rsidR="0056165E" w:rsidRDefault="0056165E" w:rsidP="0056165E">
      <w:pPr>
        <w:pStyle w:val="NoSpacing"/>
        <w:numPr>
          <w:ilvl w:val="0"/>
          <w:numId w:val="5"/>
        </w:numPr>
        <w:rPr>
          <w:rFonts w:ascii="Tw Cen MT" w:hAnsi="Tw Cen MT"/>
          <w:color w:val="000000" w:themeColor="text1"/>
        </w:rPr>
      </w:pPr>
      <w:r>
        <w:rPr>
          <w:rFonts w:ascii="Tw Cen MT" w:hAnsi="Tw Cen MT"/>
          <w:color w:val="000000" w:themeColor="text1"/>
        </w:rPr>
        <w:t>Working beyond the normal work hours assigned</w:t>
      </w:r>
    </w:p>
    <w:p w14:paraId="09940A58" w14:textId="77777777" w:rsidR="0056165E" w:rsidRDefault="0056165E" w:rsidP="0056165E">
      <w:pPr>
        <w:pStyle w:val="NoSpacing"/>
        <w:numPr>
          <w:ilvl w:val="0"/>
          <w:numId w:val="5"/>
        </w:numPr>
        <w:rPr>
          <w:rFonts w:ascii="Tw Cen MT" w:hAnsi="Tw Cen MT"/>
          <w:color w:val="000000" w:themeColor="text1"/>
        </w:rPr>
      </w:pPr>
      <w:r>
        <w:rPr>
          <w:rFonts w:ascii="Tw Cen MT" w:hAnsi="Tw Cen MT"/>
          <w:color w:val="000000" w:themeColor="text1"/>
        </w:rPr>
        <w:t>Maybe required to work on weekends</w:t>
      </w:r>
    </w:p>
    <w:p w14:paraId="0F5D7BDC" w14:textId="77777777" w:rsidR="002C144C" w:rsidRDefault="002C144C" w:rsidP="009339E6">
      <w:pPr>
        <w:pStyle w:val="NoSpacing"/>
        <w:rPr>
          <w:rFonts w:ascii="Tw Cen MT" w:hAnsi="Tw Cen MT"/>
        </w:rPr>
      </w:pPr>
    </w:p>
    <w:p w14:paraId="10655425" w14:textId="77777777" w:rsidR="002C144C" w:rsidRDefault="002C144C" w:rsidP="00963118">
      <w:pPr>
        <w:pStyle w:val="NoSpacing"/>
        <w:jc w:val="center"/>
        <w:rPr>
          <w:rFonts w:ascii="Tw Cen MT" w:hAnsi="Tw Cen MT"/>
        </w:rPr>
      </w:pPr>
    </w:p>
    <w:p w14:paraId="1A59C787" w14:textId="77777777" w:rsidR="00963118" w:rsidRDefault="007C2FFB" w:rsidP="00963118">
      <w:pPr>
        <w:pStyle w:val="NoSpacing"/>
        <w:jc w:val="center"/>
        <w:rPr>
          <w:rFonts w:ascii="Tw Cen MT" w:hAnsi="Tw Cen MT"/>
        </w:rPr>
      </w:pPr>
      <w:r w:rsidRPr="007C2FFB">
        <w:rPr>
          <w:rFonts w:ascii="Tw Cen MT" w:hAnsi="Tw Cen MT"/>
        </w:rPr>
        <w:t>Applications and resumes` should be sent to</w:t>
      </w:r>
      <w:r w:rsidRPr="007C2FFB">
        <w:rPr>
          <w:rFonts w:ascii="Tw Cen MT" w:hAnsi="Tw Cen MT"/>
          <w:b/>
        </w:rPr>
        <w:t xml:space="preserve"> </w:t>
      </w:r>
      <w:r w:rsidRPr="007C2FFB">
        <w:rPr>
          <w:rFonts w:ascii="Tw Cen MT" w:hAnsi="Tw Cen MT"/>
          <w:b/>
          <w:color w:val="0000C0"/>
          <w:u w:val="single"/>
        </w:rPr>
        <w:t>HRM</w:t>
      </w:r>
      <w:hyperlink r:id="rId7" w:history="1">
        <w:r w:rsidRPr="007C2FFB">
          <w:rPr>
            <w:rStyle w:val="Hyperlink"/>
            <w:rFonts w:ascii="Tw Cen MT" w:hAnsi="Tw Cen MT"/>
            <w:b/>
            <w:bCs/>
            <w:color w:val="0000C0"/>
          </w:rPr>
          <w:t>anager@hajl.gov.jm</w:t>
        </w:r>
      </w:hyperlink>
      <w:r w:rsidRPr="007C2FFB">
        <w:rPr>
          <w:rFonts w:ascii="Tw Cen MT" w:hAnsi="Tw Cen MT"/>
          <w:b/>
          <w:color w:val="0000FF"/>
          <w:u w:val="single"/>
        </w:rPr>
        <w:t xml:space="preserve"> </w:t>
      </w:r>
      <w:r w:rsidRPr="007C2FFB">
        <w:rPr>
          <w:rFonts w:ascii="Tw Cen MT" w:hAnsi="Tw Cen MT"/>
        </w:rPr>
        <w:t xml:space="preserve">no later than </w:t>
      </w:r>
    </w:p>
    <w:p w14:paraId="01484B18" w14:textId="3119176C" w:rsidR="00963118" w:rsidRDefault="00A22384" w:rsidP="00963118">
      <w:pPr>
        <w:pStyle w:val="NoSpacing"/>
        <w:jc w:val="center"/>
        <w:rPr>
          <w:rFonts w:ascii="Tw Cen MT" w:hAnsi="Tw Cen MT"/>
        </w:rPr>
      </w:pPr>
      <w:r>
        <w:rPr>
          <w:rFonts w:ascii="Tw Cen MT" w:hAnsi="Tw Cen MT"/>
          <w:b/>
        </w:rPr>
        <w:t xml:space="preserve">Monday, </w:t>
      </w:r>
      <w:r w:rsidR="00A00EC9">
        <w:rPr>
          <w:rFonts w:ascii="Tw Cen MT" w:hAnsi="Tw Cen MT"/>
          <w:b/>
        </w:rPr>
        <w:t>March 27</w:t>
      </w:r>
      <w:r w:rsidR="00F96457">
        <w:rPr>
          <w:rFonts w:ascii="Tw Cen MT" w:hAnsi="Tw Cen MT"/>
          <w:b/>
        </w:rPr>
        <w:t>, 202</w:t>
      </w:r>
      <w:r w:rsidR="00A00EC9">
        <w:rPr>
          <w:rFonts w:ascii="Tw Cen MT" w:hAnsi="Tw Cen MT"/>
          <w:b/>
        </w:rPr>
        <w:t>3</w:t>
      </w:r>
      <w:r w:rsidR="0056165E">
        <w:rPr>
          <w:rFonts w:ascii="Tw Cen MT" w:hAnsi="Tw Cen MT"/>
          <w:b/>
        </w:rPr>
        <w:t xml:space="preserve"> </w:t>
      </w:r>
      <w:r w:rsidR="00963118" w:rsidRPr="007C2FFB">
        <w:rPr>
          <w:rFonts w:ascii="Tw Cen MT" w:hAnsi="Tw Cen MT"/>
        </w:rPr>
        <w:t>addressed to:</w:t>
      </w:r>
    </w:p>
    <w:p w14:paraId="4D7586A9" w14:textId="77777777" w:rsidR="007C2FFB" w:rsidRPr="007C2FFB" w:rsidRDefault="007C2FFB" w:rsidP="007C2FFB">
      <w:pPr>
        <w:pStyle w:val="NoSpacing"/>
        <w:jc w:val="center"/>
        <w:rPr>
          <w:rFonts w:ascii="Tw Cen MT" w:hAnsi="Tw Cen MT" w:cs="Calibri"/>
          <w:color w:val="000000"/>
          <w:kern w:val="28"/>
          <w14:cntxtAlts/>
        </w:rPr>
      </w:pPr>
    </w:p>
    <w:p w14:paraId="30BBE6AA" w14:textId="77777777" w:rsidR="007C2FFB" w:rsidRPr="007C2FFB" w:rsidRDefault="007C2FFB" w:rsidP="007C2FFB">
      <w:pPr>
        <w:pStyle w:val="NoSpacing"/>
        <w:jc w:val="center"/>
        <w:rPr>
          <w:rFonts w:ascii="Tw Cen MT" w:hAnsi="Tw Cen MT"/>
        </w:rPr>
      </w:pPr>
      <w:r w:rsidRPr="007C2FFB">
        <w:rPr>
          <w:rFonts w:ascii="Tw Cen MT" w:hAnsi="Tw Cen MT"/>
        </w:rPr>
        <w:t>Senior Manager,</w:t>
      </w:r>
    </w:p>
    <w:p w14:paraId="338CC640" w14:textId="77777777" w:rsidR="007C2FFB" w:rsidRPr="007C2FFB" w:rsidRDefault="007C2FFB" w:rsidP="007C2FFB">
      <w:pPr>
        <w:pStyle w:val="NoSpacing"/>
        <w:jc w:val="center"/>
        <w:rPr>
          <w:rFonts w:ascii="Tw Cen MT" w:hAnsi="Tw Cen MT"/>
        </w:rPr>
      </w:pPr>
      <w:r w:rsidRPr="007C2FFB">
        <w:rPr>
          <w:rFonts w:ascii="Tw Cen MT" w:hAnsi="Tw Cen MT"/>
        </w:rPr>
        <w:t>Human Resources Management and Administration</w:t>
      </w:r>
    </w:p>
    <w:p w14:paraId="3A9E4B75" w14:textId="77777777" w:rsidR="007C2FFB" w:rsidRPr="007C2FFB" w:rsidRDefault="007C2FFB" w:rsidP="007C2FFB">
      <w:pPr>
        <w:pStyle w:val="NoSpacing"/>
        <w:jc w:val="center"/>
        <w:rPr>
          <w:rFonts w:ascii="Tw Cen MT" w:hAnsi="Tw Cen MT"/>
        </w:rPr>
      </w:pPr>
      <w:r w:rsidRPr="007C2FFB">
        <w:rPr>
          <w:rFonts w:ascii="Tw Cen MT" w:hAnsi="Tw Cen MT"/>
        </w:rPr>
        <w:t>Housing Agency of Jamaica Limited</w:t>
      </w:r>
    </w:p>
    <w:p w14:paraId="65C1A8E9" w14:textId="77777777" w:rsidR="007C2FFB" w:rsidRPr="007C2FFB" w:rsidRDefault="007C2FFB" w:rsidP="007C2FFB">
      <w:pPr>
        <w:pStyle w:val="NoSpacing"/>
        <w:jc w:val="center"/>
        <w:rPr>
          <w:rFonts w:ascii="Tw Cen MT" w:hAnsi="Tw Cen MT"/>
        </w:rPr>
      </w:pPr>
      <w:r w:rsidRPr="007C2FFB">
        <w:rPr>
          <w:rFonts w:ascii="Tw Cen MT" w:hAnsi="Tw Cen MT"/>
        </w:rPr>
        <w:t>13 Caledonia Avenue</w:t>
      </w:r>
    </w:p>
    <w:p w14:paraId="5179D194" w14:textId="77777777" w:rsidR="007C2FFB" w:rsidRPr="007C2FFB" w:rsidRDefault="007C2FFB" w:rsidP="007C2FFB">
      <w:pPr>
        <w:pStyle w:val="NoSpacing"/>
        <w:jc w:val="center"/>
        <w:rPr>
          <w:rFonts w:ascii="Tw Cen MT" w:hAnsi="Tw Cen MT"/>
        </w:rPr>
      </w:pPr>
      <w:r w:rsidRPr="007C2FFB">
        <w:rPr>
          <w:rFonts w:ascii="Tw Cen MT" w:hAnsi="Tw Cen MT"/>
        </w:rPr>
        <w:t>Kingston 5</w:t>
      </w:r>
    </w:p>
    <w:p w14:paraId="4969F9ED" w14:textId="77777777" w:rsidR="007C2FFB" w:rsidRPr="007C2FFB" w:rsidRDefault="007C2FFB" w:rsidP="007C2FFB">
      <w:pPr>
        <w:pStyle w:val="NoSpacing"/>
        <w:jc w:val="center"/>
        <w:rPr>
          <w:rFonts w:ascii="Tw Cen MT" w:hAnsi="Tw Cen MT"/>
        </w:rPr>
      </w:pPr>
    </w:p>
    <w:p w14:paraId="01A5C6CD" w14:textId="77777777" w:rsidR="007C2FFB" w:rsidRPr="007C2FFB" w:rsidRDefault="007C2FFB" w:rsidP="007C2FFB">
      <w:pPr>
        <w:pStyle w:val="NoSpacing"/>
        <w:jc w:val="center"/>
        <w:rPr>
          <w:rFonts w:ascii="Tw Cen MT" w:hAnsi="Tw Cen MT"/>
        </w:rPr>
      </w:pPr>
      <w:r w:rsidRPr="007C2FFB">
        <w:rPr>
          <w:rFonts w:ascii="Tw Cen MT" w:hAnsi="Tw Cen MT"/>
          <w:b/>
        </w:rPr>
        <w:t>HAJL thanks all applicants for their interest; however, only those short-listed for an interview will be contacted.</w:t>
      </w:r>
    </w:p>
    <w:p w14:paraId="4FC867CF" w14:textId="77777777" w:rsidR="007C2FFB" w:rsidRDefault="007C2FFB" w:rsidP="007C2FFB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56435906" w14:textId="77777777" w:rsidR="00DE4DB0" w:rsidRDefault="00DE4DB0" w:rsidP="007C2FFB">
      <w:pPr>
        <w:pStyle w:val="NoSpacing"/>
      </w:pPr>
    </w:p>
    <w:sectPr w:rsidR="00DE4DB0" w:rsidSect="007C2FFB">
      <w:head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680A1" w14:textId="77777777" w:rsidR="000909FC" w:rsidRDefault="000909FC" w:rsidP="007C2FFB">
      <w:pPr>
        <w:spacing w:after="0" w:line="240" w:lineRule="auto"/>
      </w:pPr>
      <w:r>
        <w:separator/>
      </w:r>
    </w:p>
  </w:endnote>
  <w:endnote w:type="continuationSeparator" w:id="0">
    <w:p w14:paraId="3EDFE49C" w14:textId="77777777" w:rsidR="000909FC" w:rsidRDefault="000909FC" w:rsidP="007C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96F61" w14:textId="77777777" w:rsidR="000909FC" w:rsidRDefault="000909FC" w:rsidP="007C2FFB">
      <w:pPr>
        <w:spacing w:after="0" w:line="240" w:lineRule="auto"/>
      </w:pPr>
      <w:r>
        <w:separator/>
      </w:r>
    </w:p>
  </w:footnote>
  <w:footnote w:type="continuationSeparator" w:id="0">
    <w:p w14:paraId="66F58951" w14:textId="77777777" w:rsidR="000909FC" w:rsidRDefault="000909FC" w:rsidP="007C2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05238" w14:textId="77777777" w:rsidR="007C2FFB" w:rsidRDefault="007C2FFB">
    <w:pPr>
      <w:pStyle w:val="Header"/>
    </w:pPr>
    <w:r w:rsidRPr="007C2FFB">
      <w:rPr>
        <w:noProof/>
      </w:rPr>
      <w:drawing>
        <wp:anchor distT="0" distB="0" distL="114300" distR="114300" simplePos="0" relativeHeight="251659264" behindDoc="1" locked="0" layoutInCell="1" allowOverlap="1" wp14:anchorId="41869C71" wp14:editId="642C623B">
          <wp:simplePos x="0" y="0"/>
          <wp:positionH relativeFrom="margin">
            <wp:posOffset>2057400</wp:posOffset>
          </wp:positionH>
          <wp:positionV relativeFrom="paragraph">
            <wp:posOffset>-276860</wp:posOffset>
          </wp:positionV>
          <wp:extent cx="1463675" cy="634365"/>
          <wp:effectExtent l="0" t="0" r="3175" b="0"/>
          <wp:wrapSquare wrapText="bothSides"/>
          <wp:docPr id="1" name="Picture 1" descr="\\filesrv01\Desktop\t_wright\Desktop\HR Team Lead Desk Documents\2021-2022\Agency Private Data\HAJ vector f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esrv01\Desktop\t_wright\Desktop\HR Team Lead Desk Documents\2021-2022\Agency Private Data\HAJ vector f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47B5"/>
    <w:multiLevelType w:val="hybridMultilevel"/>
    <w:tmpl w:val="64269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D226C"/>
    <w:multiLevelType w:val="hybridMultilevel"/>
    <w:tmpl w:val="6D282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E6E1A"/>
    <w:multiLevelType w:val="hybridMultilevel"/>
    <w:tmpl w:val="38E04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F634D"/>
    <w:multiLevelType w:val="hybridMultilevel"/>
    <w:tmpl w:val="BBCE6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30D58"/>
    <w:multiLevelType w:val="hybridMultilevel"/>
    <w:tmpl w:val="1EFC04AA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5777B"/>
    <w:multiLevelType w:val="hybridMultilevel"/>
    <w:tmpl w:val="01DA4D50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C7F42"/>
    <w:multiLevelType w:val="hybridMultilevel"/>
    <w:tmpl w:val="D59EA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F506D"/>
    <w:multiLevelType w:val="hybridMultilevel"/>
    <w:tmpl w:val="4F62B4A2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526FA"/>
    <w:multiLevelType w:val="hybridMultilevel"/>
    <w:tmpl w:val="0E345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B5F48"/>
    <w:multiLevelType w:val="hybridMultilevel"/>
    <w:tmpl w:val="45869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9009D"/>
    <w:multiLevelType w:val="hybridMultilevel"/>
    <w:tmpl w:val="76DC3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63FA4"/>
    <w:multiLevelType w:val="hybridMultilevel"/>
    <w:tmpl w:val="4E522C28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B296A"/>
    <w:multiLevelType w:val="hybridMultilevel"/>
    <w:tmpl w:val="1B889FBA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876044">
    <w:abstractNumId w:val="6"/>
  </w:num>
  <w:num w:numId="2" w16cid:durableId="29960031">
    <w:abstractNumId w:val="9"/>
  </w:num>
  <w:num w:numId="3" w16cid:durableId="1975981604">
    <w:abstractNumId w:val="10"/>
  </w:num>
  <w:num w:numId="4" w16cid:durableId="1364481986">
    <w:abstractNumId w:val="1"/>
  </w:num>
  <w:num w:numId="5" w16cid:durableId="629939545">
    <w:abstractNumId w:val="8"/>
  </w:num>
  <w:num w:numId="6" w16cid:durableId="323163832">
    <w:abstractNumId w:val="3"/>
  </w:num>
  <w:num w:numId="7" w16cid:durableId="1119488228">
    <w:abstractNumId w:val="2"/>
  </w:num>
  <w:num w:numId="8" w16cid:durableId="183832221">
    <w:abstractNumId w:val="12"/>
  </w:num>
  <w:num w:numId="9" w16cid:durableId="1993634444">
    <w:abstractNumId w:val="4"/>
  </w:num>
  <w:num w:numId="10" w16cid:durableId="197936091">
    <w:abstractNumId w:val="7"/>
  </w:num>
  <w:num w:numId="11" w16cid:durableId="1971668309">
    <w:abstractNumId w:val="0"/>
  </w:num>
  <w:num w:numId="12" w16cid:durableId="1028750226">
    <w:abstractNumId w:val="5"/>
  </w:num>
  <w:num w:numId="13" w16cid:durableId="1506055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FFB"/>
    <w:rsid w:val="000909FC"/>
    <w:rsid w:val="002C144C"/>
    <w:rsid w:val="002D5C07"/>
    <w:rsid w:val="00357818"/>
    <w:rsid w:val="004E68D5"/>
    <w:rsid w:val="0056165E"/>
    <w:rsid w:val="005C11F6"/>
    <w:rsid w:val="0068191C"/>
    <w:rsid w:val="00726973"/>
    <w:rsid w:val="007C2FFB"/>
    <w:rsid w:val="008142F2"/>
    <w:rsid w:val="009077DA"/>
    <w:rsid w:val="009339E6"/>
    <w:rsid w:val="00954982"/>
    <w:rsid w:val="00963118"/>
    <w:rsid w:val="00A00EC9"/>
    <w:rsid w:val="00A22384"/>
    <w:rsid w:val="00BB2CEB"/>
    <w:rsid w:val="00C2490A"/>
    <w:rsid w:val="00DE17DB"/>
    <w:rsid w:val="00DE4DB0"/>
    <w:rsid w:val="00F00C69"/>
    <w:rsid w:val="00F9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7A91D"/>
  <w15:chartTrackingRefBased/>
  <w15:docId w15:val="{9A725D58-3595-454B-95DE-54B385CB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FF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9339E6"/>
    <w:pPr>
      <w:keepNext/>
      <w:spacing w:before="240" w:line="240" w:lineRule="auto"/>
      <w:outlineLvl w:val="2"/>
    </w:pPr>
    <w:rPr>
      <w:rFonts w:ascii="Tahoma" w:hAnsi="Tahoma" w:cs="Times New Roman"/>
      <w:b/>
      <w:color w:val="auto"/>
      <w:kern w:val="0"/>
      <w:sz w:val="24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2FF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C2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FFB"/>
  </w:style>
  <w:style w:type="paragraph" w:styleId="Footer">
    <w:name w:val="footer"/>
    <w:basedOn w:val="Normal"/>
    <w:link w:val="FooterChar"/>
    <w:uiPriority w:val="99"/>
    <w:unhideWhenUsed/>
    <w:rsid w:val="007C2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FFB"/>
  </w:style>
  <w:style w:type="character" w:styleId="Hyperlink">
    <w:name w:val="Hyperlink"/>
    <w:basedOn w:val="DefaultParagraphFont"/>
    <w:uiPriority w:val="99"/>
    <w:semiHidden/>
    <w:unhideWhenUsed/>
    <w:rsid w:val="007C2F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165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339E6"/>
    <w:rPr>
      <w:rFonts w:ascii="Tahoma" w:eastAsia="Times New Roman" w:hAnsi="Tahoma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8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manager@hajl.gov.j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Wright</dc:creator>
  <cp:keywords/>
  <dc:description/>
  <cp:lastModifiedBy>Chad Davis</cp:lastModifiedBy>
  <cp:revision>4</cp:revision>
  <cp:lastPrinted>2022-09-20T18:16:00Z</cp:lastPrinted>
  <dcterms:created xsi:type="dcterms:W3CDTF">2023-03-08T16:12:00Z</dcterms:created>
  <dcterms:modified xsi:type="dcterms:W3CDTF">2023-03-08T17:29:00Z</dcterms:modified>
</cp:coreProperties>
</file>