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BD76" w14:textId="77777777" w:rsidR="00313CA3" w:rsidRPr="00B57D60" w:rsidRDefault="00313CA3" w:rsidP="00133188">
      <w:pPr>
        <w:jc w:val="center"/>
        <w:rPr>
          <w:sz w:val="16"/>
        </w:rPr>
      </w:pPr>
    </w:p>
    <w:p w14:paraId="74641468" w14:textId="2294124C" w:rsidR="00534916" w:rsidRDefault="00534916" w:rsidP="00133188">
      <w:pPr>
        <w:tabs>
          <w:tab w:val="left" w:pos="4320"/>
        </w:tabs>
        <w:spacing w:after="240"/>
        <w:jc w:val="center"/>
        <w:rPr>
          <w:rFonts w:ascii="Arial Narrow" w:hAnsi="Arial Narrow"/>
          <w:b/>
          <w:szCs w:val="20"/>
        </w:rPr>
      </w:pPr>
    </w:p>
    <w:p w14:paraId="28114A89" w14:textId="77777777" w:rsidR="00361149" w:rsidRDefault="00361149" w:rsidP="00133188">
      <w:pPr>
        <w:tabs>
          <w:tab w:val="left" w:pos="4320"/>
        </w:tabs>
        <w:spacing w:after="240"/>
        <w:jc w:val="center"/>
        <w:rPr>
          <w:rFonts w:ascii="Arial Narrow" w:hAnsi="Arial Narrow"/>
          <w:b/>
          <w:szCs w:val="20"/>
        </w:rPr>
      </w:pPr>
      <w:r>
        <w:rPr>
          <w:noProof/>
          <w:sz w:val="16"/>
          <w:lang w:val="en-029" w:eastAsia="en-029"/>
        </w:rPr>
        <w:drawing>
          <wp:inline distT="0" distB="0" distL="0" distR="0" wp14:anchorId="1279390E" wp14:editId="76164D0F">
            <wp:extent cx="3409950" cy="942975"/>
            <wp:effectExtent l="0" t="0" r="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11798" cy="943486"/>
                    </a:xfrm>
                    <a:prstGeom prst="rect">
                      <a:avLst/>
                    </a:prstGeom>
                  </pic:spPr>
                </pic:pic>
              </a:graphicData>
            </a:graphic>
          </wp:inline>
        </w:drawing>
      </w:r>
    </w:p>
    <w:p w14:paraId="3E6FD0FE" w14:textId="70DEA29D" w:rsidR="00984B39" w:rsidRPr="00361149" w:rsidRDefault="001865A6" w:rsidP="00133188">
      <w:pPr>
        <w:tabs>
          <w:tab w:val="left" w:pos="4320"/>
        </w:tabs>
        <w:spacing w:after="240"/>
        <w:jc w:val="center"/>
        <w:rPr>
          <w:rFonts w:ascii="Arial Narrow" w:hAnsi="Arial Narrow"/>
          <w:b/>
          <w:sz w:val="22"/>
          <w:szCs w:val="22"/>
        </w:rPr>
      </w:pPr>
      <w:r w:rsidRPr="00361149">
        <w:rPr>
          <w:rFonts w:ascii="Arial Narrow" w:hAnsi="Arial Narrow"/>
          <w:b/>
          <w:sz w:val="22"/>
          <w:szCs w:val="22"/>
        </w:rPr>
        <w:t xml:space="preserve">FOR </w:t>
      </w:r>
    </w:p>
    <w:p w14:paraId="4D9AFCB9" w14:textId="5AAB8DD7" w:rsidR="00534916" w:rsidRPr="00361149" w:rsidRDefault="00B95B4E" w:rsidP="00361149">
      <w:pPr>
        <w:jc w:val="center"/>
        <w:rPr>
          <w:rFonts w:ascii="Arial Narrow" w:hAnsi="Arial Narrow" w:cs="Arial"/>
          <w:b/>
          <w:sz w:val="22"/>
          <w:szCs w:val="22"/>
          <w:lang w:val="en-GB"/>
        </w:rPr>
      </w:pPr>
      <w:bookmarkStart w:id="0" w:name="_Hlk118125545"/>
      <w:r w:rsidRPr="00361149">
        <w:rPr>
          <w:rFonts w:ascii="Arial Narrow" w:hAnsi="Arial Narrow" w:cs="Arial"/>
          <w:b/>
          <w:sz w:val="22"/>
          <w:szCs w:val="22"/>
        </w:rPr>
        <w:t>FOR THE ENGAGEMENT OF A QUANTITY SURVEYOR TO REVIEW FLUCTUATIONS ASSOCIATED WITH DEVELOPMENT LOCATED IN ST. CATHERINE</w:t>
      </w:r>
      <w:bookmarkEnd w:id="0"/>
      <w:r w:rsidR="00361149" w:rsidRPr="00361149">
        <w:rPr>
          <w:rFonts w:ascii="Arial Narrow" w:hAnsi="Arial Narrow" w:cs="Arial"/>
          <w:b/>
          <w:sz w:val="22"/>
          <w:szCs w:val="22"/>
          <w:lang w:val="en-GB"/>
        </w:rPr>
        <w:t xml:space="preserve">, </w:t>
      </w:r>
      <w:r w:rsidR="00534916" w:rsidRPr="00361149">
        <w:rPr>
          <w:rFonts w:ascii="Arial Narrow" w:hAnsi="Arial Narrow"/>
          <w:b/>
          <w:color w:val="000000"/>
          <w:sz w:val="22"/>
          <w:szCs w:val="22"/>
          <w:lang w:eastAsia="en-JM"/>
        </w:rPr>
        <w:t>BID NO. HAJL/CS/2</w:t>
      </w:r>
      <w:r w:rsidRPr="00361149">
        <w:rPr>
          <w:rFonts w:ascii="Arial Narrow" w:hAnsi="Arial Narrow"/>
          <w:b/>
          <w:color w:val="000000"/>
          <w:sz w:val="22"/>
          <w:szCs w:val="22"/>
          <w:lang w:eastAsia="en-JM"/>
        </w:rPr>
        <w:t>3-001</w:t>
      </w:r>
    </w:p>
    <w:p w14:paraId="123C7DDF" w14:textId="77777777" w:rsidR="00B95B4E" w:rsidRPr="00361149" w:rsidRDefault="00B95B4E" w:rsidP="00534916">
      <w:pPr>
        <w:tabs>
          <w:tab w:val="left" w:pos="4320"/>
        </w:tabs>
        <w:jc w:val="both"/>
        <w:rPr>
          <w:rFonts w:ascii="Arial Narrow" w:hAnsi="Arial Narrow"/>
          <w:sz w:val="22"/>
          <w:szCs w:val="22"/>
        </w:rPr>
      </w:pPr>
    </w:p>
    <w:p w14:paraId="6A9FE787" w14:textId="4D7FF346" w:rsidR="00361149" w:rsidRPr="00361149" w:rsidRDefault="00361149" w:rsidP="00534916">
      <w:pPr>
        <w:tabs>
          <w:tab w:val="left" w:pos="4320"/>
        </w:tabs>
        <w:jc w:val="both"/>
        <w:rPr>
          <w:rFonts w:ascii="Arial Narrow" w:hAnsi="Arial Narrow"/>
          <w:b/>
          <w:sz w:val="22"/>
          <w:szCs w:val="22"/>
        </w:rPr>
      </w:pPr>
      <w:r>
        <w:rPr>
          <w:rFonts w:ascii="Arial Narrow" w:hAnsi="Arial Narrow"/>
          <w:b/>
          <w:sz w:val="22"/>
          <w:szCs w:val="22"/>
        </w:rPr>
        <w:t>INTRODUCTION</w:t>
      </w:r>
    </w:p>
    <w:p w14:paraId="5FC1055B" w14:textId="5520E938" w:rsidR="00A7456D" w:rsidRPr="00361149" w:rsidRDefault="00534916" w:rsidP="00534916">
      <w:pPr>
        <w:tabs>
          <w:tab w:val="left" w:pos="4320"/>
        </w:tabs>
        <w:jc w:val="both"/>
        <w:rPr>
          <w:rFonts w:ascii="Arial Narrow" w:hAnsi="Arial Narrow"/>
          <w:sz w:val="22"/>
          <w:szCs w:val="22"/>
        </w:rPr>
      </w:pPr>
      <w:r w:rsidRPr="00361149">
        <w:rPr>
          <w:rFonts w:ascii="Arial Narrow" w:hAnsi="Arial Narrow"/>
          <w:sz w:val="22"/>
          <w:szCs w:val="22"/>
        </w:rPr>
        <w:t>Housing Agency of Jamaica Limited (HAJL) intends to invite auditing firms to bid for the</w:t>
      </w:r>
      <w:r w:rsidRPr="00361149">
        <w:rPr>
          <w:rFonts w:ascii="Arial Narrow" w:hAnsi="Arial Narrow"/>
          <w:b/>
          <w:sz w:val="22"/>
          <w:szCs w:val="22"/>
        </w:rPr>
        <w:t xml:space="preserve"> </w:t>
      </w:r>
      <w:r w:rsidR="00B95B4E" w:rsidRPr="00361149">
        <w:rPr>
          <w:rFonts w:ascii="Arial Narrow" w:hAnsi="Arial Narrow"/>
          <w:b/>
          <w:sz w:val="22"/>
          <w:szCs w:val="22"/>
        </w:rPr>
        <w:t>Engagement of a Quantity Surveyor to review fluctuations associated with the Sandown Palms Housing Development located in St. Catherine.</w:t>
      </w:r>
      <w:r w:rsidRPr="00361149">
        <w:rPr>
          <w:rFonts w:ascii="Arial Narrow" w:hAnsi="Arial Narrow"/>
          <w:sz w:val="22"/>
          <w:szCs w:val="22"/>
        </w:rPr>
        <w:t xml:space="preserve"> </w:t>
      </w:r>
    </w:p>
    <w:p w14:paraId="0AF74DE7" w14:textId="6C28F660" w:rsidR="00A7456D" w:rsidRPr="00361149" w:rsidRDefault="00A7456D" w:rsidP="00133188">
      <w:pPr>
        <w:tabs>
          <w:tab w:val="left" w:pos="4320"/>
        </w:tabs>
        <w:jc w:val="both"/>
        <w:rPr>
          <w:rFonts w:ascii="Arial Narrow" w:hAnsi="Arial Narrow"/>
          <w:sz w:val="22"/>
          <w:szCs w:val="22"/>
        </w:rPr>
      </w:pPr>
    </w:p>
    <w:p w14:paraId="4C74423A" w14:textId="77777777" w:rsidR="00E0435D" w:rsidRPr="00361149" w:rsidRDefault="00E0435D" w:rsidP="00133188">
      <w:pPr>
        <w:tabs>
          <w:tab w:val="left" w:pos="4320"/>
        </w:tabs>
        <w:jc w:val="both"/>
        <w:rPr>
          <w:rFonts w:ascii="Arial Narrow" w:hAnsi="Arial Narrow"/>
          <w:b/>
          <w:sz w:val="22"/>
          <w:szCs w:val="22"/>
        </w:rPr>
      </w:pPr>
      <w:r w:rsidRPr="00361149">
        <w:rPr>
          <w:rFonts w:ascii="Arial Narrow" w:hAnsi="Arial Narrow"/>
          <w:b/>
          <w:sz w:val="22"/>
          <w:szCs w:val="22"/>
        </w:rPr>
        <w:t>SCOPE OF WORKS</w:t>
      </w:r>
    </w:p>
    <w:p w14:paraId="00801B76" w14:textId="77777777" w:rsidR="00B95B4E" w:rsidRPr="00361149" w:rsidRDefault="00B95B4E" w:rsidP="00B95B4E">
      <w:pPr>
        <w:jc w:val="both"/>
        <w:rPr>
          <w:rFonts w:ascii="Arial Narrow" w:hAnsi="Arial Narrow" w:cs="Arial"/>
          <w:sz w:val="22"/>
          <w:szCs w:val="22"/>
        </w:rPr>
      </w:pPr>
      <w:r w:rsidRPr="00361149">
        <w:rPr>
          <w:rFonts w:ascii="Arial Narrow" w:eastAsia="Calibri" w:hAnsi="Arial Narrow"/>
          <w:sz w:val="22"/>
          <w:szCs w:val="22"/>
        </w:rPr>
        <w:t>The Agency needs to establish the likely value of related claims; independently and in this regard is seeking to engage the services of a Quantity Surveyed to peruse the contract, inclusive of the Bills of Quantities, and provide a report providing information of the estimated fluctuation over the life of the project.</w:t>
      </w:r>
    </w:p>
    <w:p w14:paraId="41995F2F" w14:textId="77777777" w:rsidR="00984B39" w:rsidRPr="00361149" w:rsidRDefault="00984B39" w:rsidP="00133188">
      <w:pPr>
        <w:tabs>
          <w:tab w:val="left" w:pos="4320"/>
        </w:tabs>
        <w:jc w:val="both"/>
        <w:rPr>
          <w:rFonts w:ascii="Arial Narrow" w:hAnsi="Arial Narrow"/>
          <w:sz w:val="22"/>
          <w:szCs w:val="22"/>
        </w:rPr>
      </w:pPr>
    </w:p>
    <w:p w14:paraId="33E5696A" w14:textId="77777777" w:rsidR="00984B39" w:rsidRPr="00361149" w:rsidRDefault="00984B39" w:rsidP="00133188">
      <w:pPr>
        <w:tabs>
          <w:tab w:val="left" w:pos="4320"/>
        </w:tabs>
        <w:jc w:val="both"/>
        <w:rPr>
          <w:rFonts w:ascii="Arial Narrow" w:hAnsi="Arial Narrow"/>
          <w:b/>
          <w:sz w:val="22"/>
          <w:szCs w:val="22"/>
        </w:rPr>
      </w:pPr>
      <w:r w:rsidRPr="00361149">
        <w:rPr>
          <w:rFonts w:ascii="Arial Narrow" w:hAnsi="Arial Narrow"/>
          <w:b/>
          <w:sz w:val="22"/>
          <w:szCs w:val="22"/>
        </w:rPr>
        <w:t>ELIGIBILITY REQUIREMENTS</w:t>
      </w:r>
    </w:p>
    <w:p w14:paraId="0309CB19" w14:textId="77777777" w:rsidR="00133188" w:rsidRPr="00361149" w:rsidRDefault="00984B39" w:rsidP="00133188">
      <w:pPr>
        <w:tabs>
          <w:tab w:val="left" w:pos="4320"/>
        </w:tabs>
        <w:jc w:val="both"/>
        <w:rPr>
          <w:rFonts w:ascii="Arial Narrow" w:hAnsi="Arial Narrow"/>
          <w:sz w:val="22"/>
          <w:szCs w:val="22"/>
        </w:rPr>
      </w:pPr>
      <w:r w:rsidRPr="00361149">
        <w:rPr>
          <w:rFonts w:ascii="Arial Narrow" w:hAnsi="Arial Narrow"/>
          <w:sz w:val="22"/>
          <w:szCs w:val="22"/>
        </w:rPr>
        <w:t xml:space="preserve">Interested </w:t>
      </w:r>
      <w:r w:rsidR="004261A3" w:rsidRPr="00361149">
        <w:rPr>
          <w:rFonts w:ascii="Arial Narrow" w:hAnsi="Arial Narrow"/>
          <w:sz w:val="22"/>
          <w:szCs w:val="22"/>
        </w:rPr>
        <w:t>applicants</w:t>
      </w:r>
      <w:r w:rsidRPr="00361149">
        <w:rPr>
          <w:rFonts w:ascii="Arial Narrow" w:hAnsi="Arial Narrow"/>
          <w:sz w:val="22"/>
          <w:szCs w:val="22"/>
        </w:rPr>
        <w:t xml:space="preserve"> must </w:t>
      </w:r>
      <w:r w:rsidR="00133188" w:rsidRPr="00361149">
        <w:rPr>
          <w:rFonts w:ascii="Arial Narrow" w:hAnsi="Arial Narrow"/>
          <w:sz w:val="22"/>
          <w:szCs w:val="22"/>
        </w:rPr>
        <w:t>submit the following documents with the application:</w:t>
      </w:r>
    </w:p>
    <w:p w14:paraId="29C12B6A" w14:textId="27C83AD5" w:rsidR="00984B39" w:rsidRPr="00361149" w:rsidRDefault="00A404E7" w:rsidP="00133188">
      <w:pPr>
        <w:pStyle w:val="ListParagraph"/>
        <w:numPr>
          <w:ilvl w:val="0"/>
          <w:numId w:val="7"/>
        </w:numPr>
        <w:tabs>
          <w:tab w:val="left" w:pos="4320"/>
        </w:tabs>
        <w:jc w:val="both"/>
        <w:rPr>
          <w:rFonts w:ascii="Arial Narrow" w:hAnsi="Arial Narrow"/>
          <w:sz w:val="22"/>
          <w:szCs w:val="22"/>
        </w:rPr>
      </w:pPr>
      <w:r w:rsidRPr="00361149">
        <w:rPr>
          <w:rFonts w:ascii="Arial Narrow" w:hAnsi="Arial Narrow"/>
          <w:sz w:val="22"/>
          <w:szCs w:val="22"/>
        </w:rPr>
        <w:t>Evidence of a v</w:t>
      </w:r>
      <w:r w:rsidR="00984B39" w:rsidRPr="00361149">
        <w:rPr>
          <w:rFonts w:ascii="Arial Narrow" w:hAnsi="Arial Narrow"/>
          <w:sz w:val="22"/>
          <w:szCs w:val="22"/>
        </w:rPr>
        <w:t>alid Tax Compliance Certificate/Tax</w:t>
      </w:r>
      <w:r w:rsidR="00133188" w:rsidRPr="00361149">
        <w:rPr>
          <w:rFonts w:ascii="Arial Narrow" w:hAnsi="Arial Narrow"/>
          <w:sz w:val="22"/>
          <w:szCs w:val="22"/>
        </w:rPr>
        <w:t xml:space="preserve"> Compliance Notification </w:t>
      </w:r>
      <w:proofErr w:type="gramStart"/>
      <w:r w:rsidR="00133188" w:rsidRPr="00361149">
        <w:rPr>
          <w:rFonts w:ascii="Arial Narrow" w:hAnsi="Arial Narrow"/>
          <w:sz w:val="22"/>
          <w:szCs w:val="22"/>
        </w:rPr>
        <w:t>Letter;</w:t>
      </w:r>
      <w:proofErr w:type="gramEnd"/>
    </w:p>
    <w:p w14:paraId="72AB573A" w14:textId="4ADAD6EA" w:rsidR="00A404E7" w:rsidRPr="00361149" w:rsidRDefault="00361149" w:rsidP="0066467E">
      <w:pPr>
        <w:numPr>
          <w:ilvl w:val="0"/>
          <w:numId w:val="7"/>
        </w:numPr>
        <w:autoSpaceDE w:val="0"/>
        <w:autoSpaceDN w:val="0"/>
        <w:adjustRightInd w:val="0"/>
        <w:spacing w:line="276" w:lineRule="auto"/>
        <w:contextualSpacing/>
        <w:jc w:val="both"/>
        <w:rPr>
          <w:rFonts w:ascii="Arial Narrow" w:eastAsia="Calibri" w:hAnsi="Arial Narrow"/>
          <w:spacing w:val="-2"/>
          <w:sz w:val="22"/>
          <w:szCs w:val="22"/>
        </w:rPr>
      </w:pPr>
      <w:r w:rsidRPr="00361149">
        <w:rPr>
          <w:rFonts w:ascii="Arial Narrow" w:eastAsia="Calibri" w:hAnsi="Arial Narrow"/>
          <w:spacing w:val="-2"/>
          <w:sz w:val="22"/>
          <w:szCs w:val="22"/>
        </w:rPr>
        <w:t>Evidence of a valid certificate</w:t>
      </w:r>
      <w:r w:rsidR="0066467E" w:rsidRPr="00361149">
        <w:rPr>
          <w:rFonts w:ascii="Arial Narrow" w:eastAsia="Calibri" w:hAnsi="Arial Narrow"/>
          <w:spacing w:val="-2"/>
          <w:sz w:val="22"/>
          <w:szCs w:val="22"/>
        </w:rPr>
        <w:t xml:space="preserve"> </w:t>
      </w:r>
      <w:r w:rsidRPr="00361149">
        <w:rPr>
          <w:rFonts w:ascii="Arial Narrow" w:eastAsia="Calibri" w:hAnsi="Arial Narrow"/>
          <w:spacing w:val="-2"/>
          <w:sz w:val="22"/>
          <w:szCs w:val="22"/>
        </w:rPr>
        <w:t>indicating membership with</w:t>
      </w:r>
      <w:r w:rsidR="0066467E" w:rsidRPr="00361149">
        <w:rPr>
          <w:rFonts w:ascii="Arial Narrow" w:eastAsia="Calibri" w:hAnsi="Arial Narrow"/>
          <w:spacing w:val="-2"/>
          <w:sz w:val="22"/>
          <w:szCs w:val="22"/>
        </w:rPr>
        <w:t xml:space="preserve"> Jamaica Institute of Quantity Surveyors as a Chartered Quantity Surveyor and certified to execute quantity surveying work</w:t>
      </w:r>
      <w:r w:rsidR="00B95B4E" w:rsidRPr="00361149">
        <w:rPr>
          <w:rFonts w:ascii="Arial Narrow" w:eastAsia="Calibri" w:hAnsi="Arial Narrow"/>
          <w:spacing w:val="-2"/>
          <w:sz w:val="22"/>
          <w:szCs w:val="22"/>
        </w:rPr>
        <w:t>s</w:t>
      </w:r>
      <w:r w:rsidR="0066467E" w:rsidRPr="00361149">
        <w:rPr>
          <w:rFonts w:ascii="Arial Narrow" w:eastAsia="Calibri" w:hAnsi="Arial Narrow"/>
          <w:spacing w:val="-2"/>
          <w:sz w:val="22"/>
          <w:szCs w:val="22"/>
        </w:rPr>
        <w:t xml:space="preserve"> in Jamaica</w:t>
      </w:r>
      <w:r w:rsidR="00037C26" w:rsidRPr="00361149">
        <w:rPr>
          <w:rFonts w:ascii="Arial Narrow" w:eastAsia="Calibri" w:hAnsi="Arial Narrow"/>
          <w:spacing w:val="-2"/>
          <w:sz w:val="22"/>
          <w:szCs w:val="22"/>
        </w:rPr>
        <w:t>;</w:t>
      </w:r>
      <w:r w:rsidR="00B95B4E" w:rsidRPr="00361149">
        <w:rPr>
          <w:rFonts w:ascii="Arial Narrow" w:eastAsia="Calibri" w:hAnsi="Arial Narrow"/>
          <w:spacing w:val="-2"/>
          <w:sz w:val="22"/>
          <w:szCs w:val="22"/>
        </w:rPr>
        <w:t xml:space="preserve"> and,</w:t>
      </w:r>
    </w:p>
    <w:p w14:paraId="323E351F" w14:textId="359DF9B6" w:rsidR="00D45316" w:rsidRPr="00361149" w:rsidRDefault="00B95B4E" w:rsidP="00037C26">
      <w:pPr>
        <w:pStyle w:val="ListParagraph"/>
        <w:numPr>
          <w:ilvl w:val="0"/>
          <w:numId w:val="7"/>
        </w:numPr>
        <w:ind w:right="845"/>
        <w:contextualSpacing w:val="0"/>
        <w:jc w:val="both"/>
        <w:rPr>
          <w:rFonts w:ascii="Arial Narrow" w:hAnsi="Arial Narrow"/>
          <w:sz w:val="22"/>
          <w:szCs w:val="22"/>
          <w:lang w:val="en-GB"/>
        </w:rPr>
      </w:pPr>
      <w:r w:rsidRPr="00361149">
        <w:rPr>
          <w:rFonts w:ascii="Arial Narrow" w:hAnsi="Arial Narrow"/>
          <w:sz w:val="22"/>
          <w:szCs w:val="22"/>
          <w:lang w:val="en-GB"/>
        </w:rPr>
        <w:t xml:space="preserve">All applicable forms and supporting documents as instructed by the </w:t>
      </w:r>
      <w:r w:rsidR="006116D0">
        <w:rPr>
          <w:rFonts w:ascii="Arial Narrow" w:hAnsi="Arial Narrow"/>
          <w:sz w:val="22"/>
          <w:szCs w:val="22"/>
          <w:lang w:val="en-GB"/>
        </w:rPr>
        <w:t>Standard Bidding Document</w:t>
      </w:r>
      <w:r w:rsidRPr="00361149">
        <w:rPr>
          <w:rFonts w:ascii="Arial Narrow" w:hAnsi="Arial Narrow"/>
          <w:sz w:val="22"/>
          <w:szCs w:val="22"/>
          <w:lang w:val="en-GB"/>
        </w:rPr>
        <w:t xml:space="preserve"> document.</w:t>
      </w:r>
    </w:p>
    <w:p w14:paraId="72500D5C" w14:textId="77777777" w:rsidR="001865A6" w:rsidRPr="00361149" w:rsidRDefault="001865A6" w:rsidP="00133188">
      <w:pPr>
        <w:tabs>
          <w:tab w:val="left" w:pos="4320"/>
        </w:tabs>
        <w:jc w:val="both"/>
        <w:rPr>
          <w:rFonts w:ascii="Arial Narrow" w:hAnsi="Arial Narrow"/>
          <w:b/>
          <w:sz w:val="22"/>
          <w:szCs w:val="22"/>
        </w:rPr>
      </w:pPr>
    </w:p>
    <w:p w14:paraId="041D6E19" w14:textId="77777777" w:rsidR="001865A6" w:rsidRPr="00361149" w:rsidRDefault="00EB7B04" w:rsidP="00133188">
      <w:pPr>
        <w:tabs>
          <w:tab w:val="left" w:pos="4320"/>
        </w:tabs>
        <w:rPr>
          <w:rFonts w:ascii="Arial Narrow" w:hAnsi="Arial Narrow"/>
          <w:b/>
          <w:sz w:val="22"/>
          <w:szCs w:val="22"/>
        </w:rPr>
      </w:pPr>
      <w:r w:rsidRPr="00361149">
        <w:rPr>
          <w:rFonts w:ascii="Arial Narrow" w:hAnsi="Arial Narrow"/>
          <w:b/>
          <w:sz w:val="22"/>
          <w:szCs w:val="22"/>
        </w:rPr>
        <w:t xml:space="preserve">COLLECTION OF </w:t>
      </w:r>
      <w:proofErr w:type="gramStart"/>
      <w:r w:rsidRPr="00361149">
        <w:rPr>
          <w:rFonts w:ascii="Arial Narrow" w:hAnsi="Arial Narrow"/>
          <w:b/>
          <w:sz w:val="22"/>
          <w:szCs w:val="22"/>
        </w:rPr>
        <w:t>DOCU</w:t>
      </w:r>
      <w:r w:rsidR="00E0435D" w:rsidRPr="00361149">
        <w:rPr>
          <w:rFonts w:ascii="Arial Narrow" w:hAnsi="Arial Narrow"/>
          <w:b/>
          <w:sz w:val="22"/>
          <w:szCs w:val="22"/>
        </w:rPr>
        <w:t>MENT</w:t>
      </w:r>
      <w:proofErr w:type="gramEnd"/>
    </w:p>
    <w:p w14:paraId="7815694E" w14:textId="025DB936" w:rsidR="001865A6" w:rsidRPr="00361149" w:rsidRDefault="00BC3879" w:rsidP="00133188">
      <w:pPr>
        <w:tabs>
          <w:tab w:val="left" w:pos="4320"/>
        </w:tabs>
        <w:jc w:val="both"/>
        <w:rPr>
          <w:rFonts w:ascii="Arial Narrow" w:hAnsi="Arial Narrow"/>
          <w:b/>
          <w:sz w:val="22"/>
          <w:szCs w:val="22"/>
        </w:rPr>
      </w:pPr>
      <w:r w:rsidRPr="00361149">
        <w:rPr>
          <w:rFonts w:ascii="Arial Narrow" w:hAnsi="Arial Narrow"/>
          <w:sz w:val="22"/>
          <w:szCs w:val="22"/>
        </w:rPr>
        <w:t xml:space="preserve">A complete </w:t>
      </w:r>
      <w:r w:rsidR="006116D0">
        <w:rPr>
          <w:rFonts w:ascii="Arial Narrow" w:hAnsi="Arial Narrow"/>
          <w:sz w:val="22"/>
          <w:szCs w:val="22"/>
        </w:rPr>
        <w:t>Standard Bidding</w:t>
      </w:r>
      <w:r w:rsidRPr="00361149">
        <w:rPr>
          <w:rFonts w:ascii="Arial Narrow" w:hAnsi="Arial Narrow"/>
          <w:sz w:val="22"/>
          <w:szCs w:val="22"/>
        </w:rPr>
        <w:t xml:space="preserve"> Document will be available for download</w:t>
      </w:r>
      <w:r w:rsidR="00E860C1" w:rsidRPr="00361149">
        <w:rPr>
          <w:rFonts w:ascii="Arial Narrow" w:hAnsi="Arial Narrow"/>
          <w:sz w:val="22"/>
          <w:szCs w:val="22"/>
        </w:rPr>
        <w:t xml:space="preserve"> as </w:t>
      </w:r>
      <w:r w:rsidR="00303870" w:rsidRPr="00361149">
        <w:rPr>
          <w:rFonts w:ascii="Arial Narrow" w:hAnsi="Arial Narrow"/>
          <w:sz w:val="22"/>
          <w:szCs w:val="22"/>
        </w:rPr>
        <w:t>of</w:t>
      </w:r>
      <w:r w:rsidR="00E860C1" w:rsidRPr="00361149">
        <w:rPr>
          <w:rFonts w:ascii="Arial Narrow" w:hAnsi="Arial Narrow"/>
          <w:sz w:val="22"/>
          <w:szCs w:val="22"/>
        </w:rPr>
        <w:t xml:space="preserve"> </w:t>
      </w:r>
      <w:r w:rsidR="00A26E1E">
        <w:rPr>
          <w:rFonts w:ascii="Arial Narrow" w:hAnsi="Arial Narrow"/>
          <w:b/>
          <w:sz w:val="22"/>
          <w:szCs w:val="22"/>
        </w:rPr>
        <w:t>Tuesday</w:t>
      </w:r>
      <w:r w:rsidR="00E860C1" w:rsidRPr="00361149">
        <w:rPr>
          <w:rFonts w:ascii="Arial Narrow" w:hAnsi="Arial Narrow"/>
          <w:b/>
          <w:sz w:val="22"/>
          <w:szCs w:val="22"/>
        </w:rPr>
        <w:t xml:space="preserve">, </w:t>
      </w:r>
      <w:r w:rsidR="00CD6C8C" w:rsidRPr="00361149">
        <w:rPr>
          <w:rFonts w:ascii="Arial Narrow" w:hAnsi="Arial Narrow"/>
          <w:b/>
          <w:sz w:val="22"/>
          <w:szCs w:val="22"/>
        </w:rPr>
        <w:t>February</w:t>
      </w:r>
      <w:r w:rsidR="00303870" w:rsidRPr="00361149">
        <w:rPr>
          <w:rFonts w:ascii="Arial Narrow" w:hAnsi="Arial Narrow"/>
          <w:b/>
          <w:sz w:val="22"/>
          <w:szCs w:val="22"/>
        </w:rPr>
        <w:t xml:space="preserve"> </w:t>
      </w:r>
      <w:r w:rsidR="00CD6C8C" w:rsidRPr="00361149">
        <w:rPr>
          <w:rFonts w:ascii="Arial Narrow" w:hAnsi="Arial Narrow"/>
          <w:b/>
          <w:sz w:val="22"/>
          <w:szCs w:val="22"/>
        </w:rPr>
        <w:t>2</w:t>
      </w:r>
      <w:r w:rsidR="00A26E1E">
        <w:rPr>
          <w:rFonts w:ascii="Arial Narrow" w:hAnsi="Arial Narrow"/>
          <w:b/>
          <w:sz w:val="22"/>
          <w:szCs w:val="22"/>
        </w:rPr>
        <w:t>1</w:t>
      </w:r>
      <w:r w:rsidR="00E860C1" w:rsidRPr="00361149">
        <w:rPr>
          <w:rFonts w:ascii="Arial Narrow" w:hAnsi="Arial Narrow"/>
          <w:b/>
          <w:sz w:val="22"/>
          <w:szCs w:val="22"/>
        </w:rPr>
        <w:t xml:space="preserve">, </w:t>
      </w:r>
      <w:proofErr w:type="gramStart"/>
      <w:r w:rsidR="00E860C1" w:rsidRPr="00361149">
        <w:rPr>
          <w:rFonts w:ascii="Arial Narrow" w:hAnsi="Arial Narrow"/>
          <w:b/>
          <w:sz w:val="22"/>
          <w:szCs w:val="22"/>
        </w:rPr>
        <w:t>202</w:t>
      </w:r>
      <w:r w:rsidR="00CD6C8C" w:rsidRPr="00361149">
        <w:rPr>
          <w:rFonts w:ascii="Arial Narrow" w:hAnsi="Arial Narrow"/>
          <w:b/>
          <w:sz w:val="22"/>
          <w:szCs w:val="22"/>
        </w:rPr>
        <w:t>3</w:t>
      </w:r>
      <w:proofErr w:type="gramEnd"/>
      <w:r w:rsidRPr="00361149">
        <w:rPr>
          <w:rFonts w:ascii="Arial Narrow" w:hAnsi="Arial Narrow"/>
          <w:sz w:val="22"/>
          <w:szCs w:val="22"/>
        </w:rPr>
        <w:t xml:space="preserve"> on the Government of Jamaica Electronic Procurement</w:t>
      </w:r>
      <w:r w:rsidR="004261A3" w:rsidRPr="00361149">
        <w:rPr>
          <w:rFonts w:ascii="Arial Narrow" w:hAnsi="Arial Narrow"/>
          <w:sz w:val="22"/>
          <w:szCs w:val="22"/>
        </w:rPr>
        <w:t xml:space="preserve"> (e-GP) System’s</w:t>
      </w:r>
      <w:r w:rsidRPr="00361149">
        <w:rPr>
          <w:rFonts w:ascii="Arial Narrow" w:hAnsi="Arial Narrow"/>
          <w:sz w:val="22"/>
          <w:szCs w:val="22"/>
        </w:rPr>
        <w:t xml:space="preserve"> website at </w:t>
      </w:r>
      <w:hyperlink r:id="rId9" w:history="1">
        <w:r w:rsidRPr="00361149">
          <w:rPr>
            <w:rStyle w:val="Hyperlink"/>
            <w:rFonts w:ascii="Arial Narrow" w:hAnsi="Arial Narrow"/>
            <w:sz w:val="22"/>
            <w:szCs w:val="22"/>
          </w:rPr>
          <w:t>www.gojep.gov.jm</w:t>
        </w:r>
      </w:hyperlink>
      <w:r w:rsidRPr="00361149">
        <w:rPr>
          <w:rFonts w:ascii="Arial Narrow" w:hAnsi="Arial Narrow"/>
          <w:sz w:val="22"/>
          <w:szCs w:val="22"/>
        </w:rPr>
        <w:t xml:space="preserve">. Registration instructions are available on the website listed on the system. </w:t>
      </w:r>
      <w:r w:rsidRPr="00361149">
        <w:rPr>
          <w:rFonts w:ascii="Arial Narrow" w:hAnsi="Arial Narrow"/>
          <w:b/>
          <w:sz w:val="22"/>
          <w:szCs w:val="22"/>
        </w:rPr>
        <w:t>Registration is required for vendors to participate in the tender process.</w:t>
      </w:r>
    </w:p>
    <w:p w14:paraId="6875C653" w14:textId="77777777" w:rsidR="00BC3879" w:rsidRPr="00361149" w:rsidRDefault="00BC3879" w:rsidP="00133188">
      <w:pPr>
        <w:tabs>
          <w:tab w:val="left" w:pos="4320"/>
        </w:tabs>
        <w:jc w:val="both"/>
        <w:rPr>
          <w:rFonts w:ascii="Arial Narrow" w:hAnsi="Arial Narrow"/>
          <w:b/>
          <w:sz w:val="22"/>
          <w:szCs w:val="22"/>
        </w:rPr>
      </w:pPr>
    </w:p>
    <w:p w14:paraId="09465B10" w14:textId="77777777" w:rsidR="00BC3879" w:rsidRPr="00361149" w:rsidRDefault="007054CB" w:rsidP="00133188">
      <w:pPr>
        <w:tabs>
          <w:tab w:val="left" w:pos="4320"/>
        </w:tabs>
        <w:jc w:val="both"/>
        <w:rPr>
          <w:rFonts w:ascii="Arial Narrow" w:hAnsi="Arial Narrow"/>
          <w:b/>
          <w:sz w:val="22"/>
          <w:szCs w:val="22"/>
        </w:rPr>
      </w:pPr>
      <w:r w:rsidRPr="00361149">
        <w:rPr>
          <w:rFonts w:ascii="Arial Narrow" w:hAnsi="Arial Narrow"/>
          <w:b/>
          <w:sz w:val="22"/>
          <w:szCs w:val="22"/>
        </w:rPr>
        <w:t>CLARIFICATION NOTICE</w:t>
      </w:r>
    </w:p>
    <w:p w14:paraId="6B20206B" w14:textId="26CB36F9" w:rsidR="00B7130A" w:rsidRPr="00361149" w:rsidRDefault="007054CB" w:rsidP="00133188">
      <w:pPr>
        <w:tabs>
          <w:tab w:val="left" w:pos="4320"/>
        </w:tabs>
        <w:jc w:val="both"/>
        <w:rPr>
          <w:rFonts w:ascii="Arial Narrow" w:hAnsi="Arial Narrow"/>
          <w:b/>
          <w:sz w:val="22"/>
          <w:szCs w:val="22"/>
        </w:rPr>
      </w:pPr>
      <w:r w:rsidRPr="00361149">
        <w:rPr>
          <w:rFonts w:ascii="Arial Narrow" w:hAnsi="Arial Narrow"/>
          <w:sz w:val="22"/>
          <w:szCs w:val="22"/>
        </w:rPr>
        <w:t xml:space="preserve">All clarifications must be submitted through the e-GP System </w:t>
      </w:r>
      <w:r w:rsidR="00B7130A" w:rsidRPr="00361149">
        <w:rPr>
          <w:rFonts w:ascii="Arial Narrow" w:hAnsi="Arial Narrow"/>
          <w:sz w:val="22"/>
          <w:szCs w:val="22"/>
        </w:rPr>
        <w:t xml:space="preserve">no later than </w:t>
      </w:r>
      <w:r w:rsidR="00A26E1E">
        <w:rPr>
          <w:rFonts w:ascii="Arial Narrow" w:hAnsi="Arial Narrow"/>
          <w:b/>
          <w:sz w:val="22"/>
          <w:szCs w:val="22"/>
        </w:rPr>
        <w:t>Thur</w:t>
      </w:r>
      <w:r w:rsidR="00303870" w:rsidRPr="00361149">
        <w:rPr>
          <w:rFonts w:ascii="Arial Narrow" w:hAnsi="Arial Narrow"/>
          <w:b/>
          <w:sz w:val="22"/>
          <w:szCs w:val="22"/>
        </w:rPr>
        <w:t>sday</w:t>
      </w:r>
      <w:r w:rsidR="00BC3879" w:rsidRPr="00361149">
        <w:rPr>
          <w:rFonts w:ascii="Arial Narrow" w:hAnsi="Arial Narrow"/>
          <w:b/>
          <w:sz w:val="22"/>
          <w:szCs w:val="22"/>
        </w:rPr>
        <w:t xml:space="preserve">, </w:t>
      </w:r>
      <w:r w:rsidR="00CD6C8C" w:rsidRPr="00361149">
        <w:rPr>
          <w:rFonts w:ascii="Arial Narrow" w:hAnsi="Arial Narrow"/>
          <w:b/>
          <w:sz w:val="22"/>
          <w:szCs w:val="22"/>
        </w:rPr>
        <w:t xml:space="preserve">March </w:t>
      </w:r>
      <w:r w:rsidR="00A26E1E">
        <w:rPr>
          <w:rFonts w:ascii="Arial Narrow" w:hAnsi="Arial Narrow"/>
          <w:b/>
          <w:sz w:val="22"/>
          <w:szCs w:val="22"/>
        </w:rPr>
        <w:t>2</w:t>
      </w:r>
      <w:r w:rsidR="00037C26" w:rsidRPr="00361149">
        <w:rPr>
          <w:rFonts w:ascii="Arial Narrow" w:hAnsi="Arial Narrow"/>
          <w:b/>
          <w:sz w:val="22"/>
          <w:szCs w:val="22"/>
        </w:rPr>
        <w:t>, 202</w:t>
      </w:r>
      <w:r w:rsidR="00CD6C8C" w:rsidRPr="00361149">
        <w:rPr>
          <w:rFonts w:ascii="Arial Narrow" w:hAnsi="Arial Narrow"/>
          <w:b/>
          <w:sz w:val="22"/>
          <w:szCs w:val="22"/>
        </w:rPr>
        <w:t>3</w:t>
      </w:r>
      <w:r w:rsidR="00BC3879" w:rsidRPr="00361149">
        <w:rPr>
          <w:rFonts w:ascii="Arial Narrow" w:hAnsi="Arial Narrow"/>
          <w:b/>
          <w:sz w:val="22"/>
          <w:szCs w:val="22"/>
        </w:rPr>
        <w:t>.</w:t>
      </w:r>
      <w:r w:rsidR="00BC3879" w:rsidRPr="00361149">
        <w:rPr>
          <w:rFonts w:ascii="Arial Narrow" w:hAnsi="Arial Narrow"/>
          <w:sz w:val="22"/>
          <w:szCs w:val="22"/>
        </w:rPr>
        <w:t xml:space="preserve"> </w:t>
      </w:r>
    </w:p>
    <w:p w14:paraId="4A889E22" w14:textId="77777777" w:rsidR="00B7130A" w:rsidRPr="00361149" w:rsidRDefault="00B7130A" w:rsidP="00133188">
      <w:pPr>
        <w:tabs>
          <w:tab w:val="left" w:pos="4320"/>
        </w:tabs>
        <w:jc w:val="both"/>
        <w:rPr>
          <w:rFonts w:ascii="Arial Narrow" w:hAnsi="Arial Narrow"/>
          <w:sz w:val="22"/>
          <w:szCs w:val="22"/>
        </w:rPr>
      </w:pPr>
    </w:p>
    <w:p w14:paraId="76276287" w14:textId="77777777" w:rsidR="00B7130A" w:rsidRPr="00361149" w:rsidRDefault="00B7130A" w:rsidP="00133188">
      <w:pPr>
        <w:tabs>
          <w:tab w:val="left" w:pos="4320"/>
        </w:tabs>
        <w:jc w:val="both"/>
        <w:rPr>
          <w:rFonts w:ascii="Arial Narrow" w:hAnsi="Arial Narrow"/>
          <w:b/>
          <w:sz w:val="22"/>
          <w:szCs w:val="22"/>
        </w:rPr>
      </w:pPr>
      <w:r w:rsidRPr="00361149">
        <w:rPr>
          <w:rFonts w:ascii="Arial Narrow" w:hAnsi="Arial Narrow"/>
          <w:b/>
          <w:sz w:val="22"/>
          <w:szCs w:val="22"/>
        </w:rPr>
        <w:t>CONTACT INFORMATION</w:t>
      </w:r>
    </w:p>
    <w:p w14:paraId="5FFBCFA0" w14:textId="77777777" w:rsidR="00BB679A" w:rsidRPr="00361149" w:rsidRDefault="00B7130A" w:rsidP="00133188">
      <w:pPr>
        <w:tabs>
          <w:tab w:val="left" w:pos="4320"/>
        </w:tabs>
        <w:jc w:val="both"/>
        <w:rPr>
          <w:rFonts w:ascii="Arial Narrow" w:hAnsi="Arial Narrow"/>
          <w:sz w:val="22"/>
          <w:szCs w:val="22"/>
        </w:rPr>
      </w:pPr>
      <w:r w:rsidRPr="00361149">
        <w:rPr>
          <w:rFonts w:ascii="Arial Narrow" w:hAnsi="Arial Narrow"/>
          <w:sz w:val="22"/>
          <w:szCs w:val="22"/>
        </w:rPr>
        <w:t xml:space="preserve">The procurement unit may be contacted </w:t>
      </w:r>
      <w:r w:rsidR="00E0435D" w:rsidRPr="00361149">
        <w:rPr>
          <w:rFonts w:ascii="Arial Narrow" w:hAnsi="Arial Narrow"/>
          <w:sz w:val="22"/>
          <w:szCs w:val="22"/>
        </w:rPr>
        <w:t xml:space="preserve">in writing via email to </w:t>
      </w:r>
      <w:hyperlink r:id="rId10" w:history="1">
        <w:r w:rsidR="00CA2473" w:rsidRPr="00361149">
          <w:rPr>
            <w:rStyle w:val="Hyperlink"/>
            <w:rFonts w:ascii="Arial Narrow" w:hAnsi="Arial Narrow"/>
            <w:sz w:val="22"/>
            <w:szCs w:val="22"/>
          </w:rPr>
          <w:t>procurement@hajl.gov.jm</w:t>
        </w:r>
      </w:hyperlink>
      <w:r w:rsidR="00BC3879" w:rsidRPr="00361149">
        <w:rPr>
          <w:rFonts w:ascii="Arial Narrow" w:hAnsi="Arial Narrow"/>
          <w:sz w:val="22"/>
          <w:szCs w:val="22"/>
        </w:rPr>
        <w:t xml:space="preserve"> </w:t>
      </w:r>
    </w:p>
    <w:p w14:paraId="255E788A" w14:textId="77777777" w:rsidR="007E74B8" w:rsidRPr="00361149" w:rsidRDefault="007E74B8" w:rsidP="00133188">
      <w:pPr>
        <w:tabs>
          <w:tab w:val="left" w:pos="4320"/>
        </w:tabs>
        <w:jc w:val="both"/>
        <w:rPr>
          <w:rFonts w:ascii="Arial Narrow" w:hAnsi="Arial Narrow"/>
          <w:sz w:val="22"/>
          <w:szCs w:val="22"/>
        </w:rPr>
      </w:pPr>
    </w:p>
    <w:p w14:paraId="34431EA0" w14:textId="17448E9C" w:rsidR="00E0435D" w:rsidRPr="00361149" w:rsidRDefault="00E0435D" w:rsidP="00133188">
      <w:pPr>
        <w:tabs>
          <w:tab w:val="left" w:pos="4320"/>
        </w:tabs>
        <w:jc w:val="both"/>
        <w:rPr>
          <w:rFonts w:ascii="Arial Narrow" w:hAnsi="Arial Narrow"/>
          <w:b/>
          <w:sz w:val="22"/>
          <w:szCs w:val="22"/>
        </w:rPr>
      </w:pPr>
      <w:r w:rsidRPr="00361149">
        <w:rPr>
          <w:rFonts w:ascii="Arial Narrow" w:hAnsi="Arial Narrow"/>
          <w:b/>
          <w:sz w:val="22"/>
          <w:szCs w:val="22"/>
        </w:rPr>
        <w:t>SUBMISSION OF PROPOSALS</w:t>
      </w:r>
    </w:p>
    <w:p w14:paraId="0DFAA776" w14:textId="27372031" w:rsidR="00BF7C87" w:rsidRPr="00361149" w:rsidRDefault="004261A3" w:rsidP="00133188">
      <w:pPr>
        <w:tabs>
          <w:tab w:val="left" w:pos="4320"/>
        </w:tabs>
        <w:jc w:val="both"/>
        <w:rPr>
          <w:rFonts w:ascii="Arial Narrow" w:hAnsi="Arial Narrow"/>
          <w:sz w:val="22"/>
          <w:szCs w:val="22"/>
        </w:rPr>
      </w:pPr>
      <w:r w:rsidRPr="00361149">
        <w:rPr>
          <w:rFonts w:ascii="Arial Narrow" w:hAnsi="Arial Narrow"/>
          <w:sz w:val="22"/>
          <w:szCs w:val="22"/>
        </w:rPr>
        <w:t>Proposals</w:t>
      </w:r>
      <w:r w:rsidR="00BC3879" w:rsidRPr="00361149">
        <w:rPr>
          <w:rFonts w:ascii="Arial Narrow" w:hAnsi="Arial Narrow"/>
          <w:sz w:val="22"/>
          <w:szCs w:val="22"/>
        </w:rPr>
        <w:t xml:space="preserve"> shall be submitted online via </w:t>
      </w:r>
      <w:hyperlink r:id="rId11" w:history="1">
        <w:r w:rsidR="00BC3879" w:rsidRPr="00361149">
          <w:rPr>
            <w:rStyle w:val="Hyperlink"/>
            <w:rFonts w:ascii="Arial Narrow" w:hAnsi="Arial Narrow"/>
            <w:sz w:val="22"/>
            <w:szCs w:val="22"/>
          </w:rPr>
          <w:t>www.gojep.gov.jm</w:t>
        </w:r>
      </w:hyperlink>
      <w:r w:rsidR="00BC3879" w:rsidRPr="00361149">
        <w:rPr>
          <w:rFonts w:ascii="Arial Narrow" w:hAnsi="Arial Narrow"/>
          <w:sz w:val="22"/>
          <w:szCs w:val="22"/>
        </w:rPr>
        <w:t xml:space="preserve"> no later than </w:t>
      </w:r>
      <w:r w:rsidR="00A26E1E">
        <w:rPr>
          <w:rFonts w:ascii="Arial Narrow" w:hAnsi="Arial Narrow"/>
          <w:b/>
          <w:sz w:val="22"/>
          <w:szCs w:val="22"/>
        </w:rPr>
        <w:t>Tuesday</w:t>
      </w:r>
      <w:r w:rsidR="00E0435D" w:rsidRPr="00361149">
        <w:rPr>
          <w:rFonts w:ascii="Arial Narrow" w:hAnsi="Arial Narrow"/>
          <w:b/>
          <w:sz w:val="22"/>
          <w:szCs w:val="22"/>
        </w:rPr>
        <w:t xml:space="preserve">, </w:t>
      </w:r>
      <w:r w:rsidR="00303870" w:rsidRPr="00361149">
        <w:rPr>
          <w:rFonts w:ascii="Arial Narrow" w:hAnsi="Arial Narrow"/>
          <w:b/>
          <w:sz w:val="22"/>
          <w:szCs w:val="22"/>
        </w:rPr>
        <w:t>Ma</w:t>
      </w:r>
      <w:r w:rsidR="00CD6C8C" w:rsidRPr="00361149">
        <w:rPr>
          <w:rFonts w:ascii="Arial Narrow" w:hAnsi="Arial Narrow"/>
          <w:b/>
          <w:sz w:val="22"/>
          <w:szCs w:val="22"/>
        </w:rPr>
        <w:t>rch</w:t>
      </w:r>
      <w:r w:rsidR="00303870" w:rsidRPr="00361149">
        <w:rPr>
          <w:rFonts w:ascii="Arial Narrow" w:hAnsi="Arial Narrow"/>
          <w:b/>
          <w:sz w:val="22"/>
          <w:szCs w:val="22"/>
        </w:rPr>
        <w:t xml:space="preserve"> </w:t>
      </w:r>
      <w:r w:rsidR="00A26E1E">
        <w:rPr>
          <w:rFonts w:ascii="Arial Narrow" w:hAnsi="Arial Narrow"/>
          <w:b/>
          <w:sz w:val="22"/>
          <w:szCs w:val="22"/>
        </w:rPr>
        <w:t>7</w:t>
      </w:r>
      <w:r w:rsidR="00CA2473" w:rsidRPr="00361149">
        <w:rPr>
          <w:rFonts w:ascii="Arial Narrow" w:hAnsi="Arial Narrow"/>
          <w:b/>
          <w:sz w:val="22"/>
          <w:szCs w:val="22"/>
        </w:rPr>
        <w:t xml:space="preserve">, </w:t>
      </w:r>
      <w:proofErr w:type="gramStart"/>
      <w:r w:rsidR="00CA2473" w:rsidRPr="00361149">
        <w:rPr>
          <w:rFonts w:ascii="Arial Narrow" w:hAnsi="Arial Narrow"/>
          <w:b/>
          <w:sz w:val="22"/>
          <w:szCs w:val="22"/>
        </w:rPr>
        <w:t>202</w:t>
      </w:r>
      <w:r w:rsidR="00CD6C8C" w:rsidRPr="00361149">
        <w:rPr>
          <w:rFonts w:ascii="Arial Narrow" w:hAnsi="Arial Narrow"/>
          <w:b/>
          <w:sz w:val="22"/>
          <w:szCs w:val="22"/>
        </w:rPr>
        <w:t>3</w:t>
      </w:r>
      <w:proofErr w:type="gramEnd"/>
      <w:r w:rsidR="00E0435D" w:rsidRPr="00361149">
        <w:rPr>
          <w:rFonts w:ascii="Arial Narrow" w:hAnsi="Arial Narrow"/>
          <w:sz w:val="22"/>
          <w:szCs w:val="22"/>
        </w:rPr>
        <w:t xml:space="preserve"> at </w:t>
      </w:r>
      <w:r w:rsidR="00A84D26" w:rsidRPr="00361149">
        <w:rPr>
          <w:rFonts w:ascii="Arial Narrow" w:hAnsi="Arial Narrow"/>
          <w:b/>
          <w:sz w:val="22"/>
          <w:szCs w:val="22"/>
        </w:rPr>
        <w:t>2</w:t>
      </w:r>
      <w:r w:rsidR="00E0435D" w:rsidRPr="00361149">
        <w:rPr>
          <w:rFonts w:ascii="Arial Narrow" w:hAnsi="Arial Narrow"/>
          <w:b/>
          <w:sz w:val="22"/>
          <w:szCs w:val="22"/>
        </w:rPr>
        <w:t>:00</w:t>
      </w:r>
      <w:r w:rsidR="00BC3879" w:rsidRPr="00361149">
        <w:rPr>
          <w:rFonts w:ascii="Arial Narrow" w:hAnsi="Arial Narrow"/>
          <w:b/>
          <w:sz w:val="22"/>
          <w:szCs w:val="22"/>
        </w:rPr>
        <w:t xml:space="preserve"> p.m.</w:t>
      </w:r>
      <w:r w:rsidR="00BC3879" w:rsidRPr="00361149">
        <w:rPr>
          <w:rFonts w:ascii="Arial Narrow" w:hAnsi="Arial Narrow"/>
          <w:sz w:val="22"/>
          <w:szCs w:val="22"/>
        </w:rPr>
        <w:t xml:space="preserve"> Online Bid Opening takes place on </w:t>
      </w:r>
      <w:r w:rsidR="00A26E1E">
        <w:rPr>
          <w:rFonts w:ascii="Arial Narrow" w:hAnsi="Arial Narrow"/>
          <w:b/>
          <w:sz w:val="22"/>
          <w:szCs w:val="22"/>
        </w:rPr>
        <w:t>Tuesday</w:t>
      </w:r>
      <w:r w:rsidR="00303870" w:rsidRPr="00361149">
        <w:rPr>
          <w:rFonts w:ascii="Arial Narrow" w:hAnsi="Arial Narrow"/>
          <w:b/>
          <w:sz w:val="22"/>
          <w:szCs w:val="22"/>
        </w:rPr>
        <w:t>, Ma</w:t>
      </w:r>
      <w:r w:rsidR="00CD6C8C" w:rsidRPr="00361149">
        <w:rPr>
          <w:rFonts w:ascii="Arial Narrow" w:hAnsi="Arial Narrow"/>
          <w:b/>
          <w:sz w:val="22"/>
          <w:szCs w:val="22"/>
        </w:rPr>
        <w:t>rch</w:t>
      </w:r>
      <w:r w:rsidR="00303870" w:rsidRPr="00361149">
        <w:rPr>
          <w:rFonts w:ascii="Arial Narrow" w:hAnsi="Arial Narrow"/>
          <w:b/>
          <w:sz w:val="22"/>
          <w:szCs w:val="22"/>
        </w:rPr>
        <w:t xml:space="preserve"> </w:t>
      </w:r>
      <w:r w:rsidR="00A26E1E">
        <w:rPr>
          <w:rFonts w:ascii="Arial Narrow" w:hAnsi="Arial Narrow"/>
          <w:b/>
          <w:sz w:val="22"/>
          <w:szCs w:val="22"/>
        </w:rPr>
        <w:t>7</w:t>
      </w:r>
      <w:r w:rsidR="00303870" w:rsidRPr="00361149">
        <w:rPr>
          <w:rFonts w:ascii="Arial Narrow" w:hAnsi="Arial Narrow"/>
          <w:b/>
          <w:sz w:val="22"/>
          <w:szCs w:val="22"/>
        </w:rPr>
        <w:t>, 202</w:t>
      </w:r>
      <w:r w:rsidR="00CD6C8C" w:rsidRPr="00361149">
        <w:rPr>
          <w:rFonts w:ascii="Arial Narrow" w:hAnsi="Arial Narrow"/>
          <w:b/>
          <w:sz w:val="22"/>
          <w:szCs w:val="22"/>
        </w:rPr>
        <w:t>3</w:t>
      </w:r>
      <w:r w:rsidRPr="00361149">
        <w:rPr>
          <w:rFonts w:ascii="Arial Narrow" w:hAnsi="Arial Narrow"/>
          <w:b/>
          <w:sz w:val="22"/>
          <w:szCs w:val="22"/>
        </w:rPr>
        <w:t xml:space="preserve"> </w:t>
      </w:r>
      <w:r w:rsidRPr="00361149">
        <w:rPr>
          <w:rFonts w:ascii="Arial Narrow" w:hAnsi="Arial Narrow"/>
          <w:sz w:val="22"/>
          <w:szCs w:val="22"/>
        </w:rPr>
        <w:t>at</w:t>
      </w:r>
      <w:r w:rsidR="00A84D26" w:rsidRPr="00361149">
        <w:rPr>
          <w:rFonts w:ascii="Arial Narrow" w:hAnsi="Arial Narrow"/>
          <w:b/>
          <w:sz w:val="22"/>
          <w:szCs w:val="22"/>
        </w:rPr>
        <w:t xml:space="preserve"> 2</w:t>
      </w:r>
      <w:r w:rsidR="00BC3879" w:rsidRPr="00361149">
        <w:rPr>
          <w:rFonts w:ascii="Arial Narrow" w:hAnsi="Arial Narrow"/>
          <w:b/>
          <w:sz w:val="22"/>
          <w:szCs w:val="22"/>
        </w:rPr>
        <w:t>:15 p.m</w:t>
      </w:r>
      <w:r w:rsidR="00BC3879" w:rsidRPr="00361149">
        <w:rPr>
          <w:rFonts w:ascii="Arial Narrow" w:hAnsi="Arial Narrow"/>
          <w:sz w:val="22"/>
          <w:szCs w:val="22"/>
        </w:rPr>
        <w:t>.</w:t>
      </w:r>
      <w:r w:rsidR="00E0435D" w:rsidRPr="00361149">
        <w:rPr>
          <w:rFonts w:ascii="Arial Narrow" w:hAnsi="Arial Narrow"/>
          <w:sz w:val="22"/>
          <w:szCs w:val="22"/>
        </w:rPr>
        <w:t xml:space="preserve"> </w:t>
      </w:r>
    </w:p>
    <w:p w14:paraId="63F70A58" w14:textId="77777777" w:rsidR="00E0435D" w:rsidRPr="00361149" w:rsidRDefault="00E0435D" w:rsidP="00133188">
      <w:pPr>
        <w:tabs>
          <w:tab w:val="left" w:pos="4320"/>
        </w:tabs>
        <w:jc w:val="both"/>
        <w:rPr>
          <w:rFonts w:ascii="Arial Narrow" w:hAnsi="Arial Narrow"/>
          <w:sz w:val="22"/>
          <w:szCs w:val="22"/>
        </w:rPr>
      </w:pPr>
    </w:p>
    <w:p w14:paraId="1754BFD1" w14:textId="77777777" w:rsidR="00E0435D" w:rsidRPr="00361149" w:rsidRDefault="00BC3879" w:rsidP="00133188">
      <w:pPr>
        <w:tabs>
          <w:tab w:val="left" w:pos="4320"/>
        </w:tabs>
        <w:jc w:val="both"/>
        <w:rPr>
          <w:rFonts w:ascii="Arial Narrow" w:hAnsi="Arial Narrow"/>
          <w:sz w:val="22"/>
          <w:szCs w:val="22"/>
        </w:rPr>
      </w:pPr>
      <w:r w:rsidRPr="00361149">
        <w:rPr>
          <w:rFonts w:ascii="Arial Narrow" w:hAnsi="Arial Narrow"/>
          <w:sz w:val="22"/>
          <w:szCs w:val="22"/>
        </w:rPr>
        <w:t xml:space="preserve">To participate in this tender opportunity, </w:t>
      </w:r>
      <w:r w:rsidR="004261A3" w:rsidRPr="00361149">
        <w:rPr>
          <w:rFonts w:ascii="Arial Narrow" w:hAnsi="Arial Narrow"/>
          <w:sz w:val="22"/>
          <w:szCs w:val="22"/>
        </w:rPr>
        <w:t>applicants</w:t>
      </w:r>
      <w:r w:rsidRPr="00361149">
        <w:rPr>
          <w:rFonts w:ascii="Arial Narrow" w:hAnsi="Arial Narrow"/>
          <w:sz w:val="22"/>
          <w:szCs w:val="22"/>
        </w:rPr>
        <w:t xml:space="preserve"> shall be registered </w:t>
      </w:r>
      <w:r w:rsidR="00E860C1" w:rsidRPr="00361149">
        <w:rPr>
          <w:rFonts w:ascii="Arial Narrow" w:hAnsi="Arial Narrow"/>
          <w:sz w:val="22"/>
          <w:szCs w:val="22"/>
        </w:rPr>
        <w:t xml:space="preserve">with the e-GP System, online at </w:t>
      </w:r>
      <w:hyperlink r:id="rId12" w:history="1">
        <w:r w:rsidRPr="00361149">
          <w:rPr>
            <w:rStyle w:val="Hyperlink"/>
            <w:rFonts w:ascii="Arial Narrow" w:hAnsi="Arial Narrow"/>
            <w:sz w:val="22"/>
            <w:szCs w:val="22"/>
          </w:rPr>
          <w:t>www.gojep.gov.jm</w:t>
        </w:r>
      </w:hyperlink>
      <w:r w:rsidRPr="00361149">
        <w:rPr>
          <w:rFonts w:ascii="Arial Narrow" w:hAnsi="Arial Narrow"/>
          <w:sz w:val="22"/>
          <w:szCs w:val="22"/>
        </w:rPr>
        <w:t xml:space="preserve">. </w:t>
      </w:r>
      <w:r w:rsidR="004261A3" w:rsidRPr="00361149">
        <w:rPr>
          <w:rFonts w:ascii="Arial Narrow" w:hAnsi="Arial Narrow"/>
          <w:sz w:val="22"/>
          <w:szCs w:val="22"/>
        </w:rPr>
        <w:t xml:space="preserve">To register, interested parties are asked </w:t>
      </w:r>
      <w:r w:rsidR="00303870" w:rsidRPr="00361149">
        <w:rPr>
          <w:rFonts w:ascii="Arial Narrow" w:hAnsi="Arial Narrow"/>
          <w:sz w:val="22"/>
          <w:szCs w:val="22"/>
        </w:rPr>
        <w:t xml:space="preserve">to </w:t>
      </w:r>
      <w:r w:rsidR="004261A3" w:rsidRPr="00361149">
        <w:rPr>
          <w:rFonts w:ascii="Arial Narrow" w:hAnsi="Arial Narrow"/>
          <w:sz w:val="22"/>
          <w:szCs w:val="22"/>
        </w:rPr>
        <w:t xml:space="preserve">select the </w:t>
      </w:r>
      <w:r w:rsidRPr="00361149">
        <w:rPr>
          <w:rFonts w:ascii="Arial Narrow" w:hAnsi="Arial Narrow"/>
          <w:sz w:val="22"/>
          <w:szCs w:val="22"/>
        </w:rPr>
        <w:t xml:space="preserve">link from the home page. For assistance </w:t>
      </w:r>
      <w:r w:rsidR="004261A3" w:rsidRPr="00361149">
        <w:rPr>
          <w:rFonts w:ascii="Arial Narrow" w:hAnsi="Arial Narrow"/>
          <w:sz w:val="22"/>
          <w:szCs w:val="22"/>
        </w:rPr>
        <w:t xml:space="preserve">and training, please contact </w:t>
      </w:r>
      <w:r w:rsidRPr="00361149">
        <w:rPr>
          <w:rFonts w:ascii="Arial Narrow" w:hAnsi="Arial Narrow"/>
          <w:sz w:val="22"/>
          <w:szCs w:val="22"/>
        </w:rPr>
        <w:t>the support desk at (876)932-5220.</w:t>
      </w:r>
    </w:p>
    <w:p w14:paraId="294F7358" w14:textId="77777777" w:rsidR="001865A6" w:rsidRPr="00361149" w:rsidRDefault="001865A6" w:rsidP="00133188">
      <w:pPr>
        <w:tabs>
          <w:tab w:val="left" w:pos="720"/>
        </w:tabs>
        <w:jc w:val="both"/>
        <w:rPr>
          <w:rFonts w:ascii="Arial Narrow" w:hAnsi="Arial Narrow"/>
          <w:sz w:val="22"/>
          <w:szCs w:val="22"/>
        </w:rPr>
      </w:pPr>
    </w:p>
    <w:p w14:paraId="72C43B59" w14:textId="77777777" w:rsidR="00361149" w:rsidRPr="00361149" w:rsidRDefault="00361149" w:rsidP="00361149">
      <w:pPr>
        <w:tabs>
          <w:tab w:val="left" w:pos="720"/>
        </w:tabs>
        <w:spacing w:after="240"/>
        <w:jc w:val="both"/>
        <w:rPr>
          <w:rFonts w:ascii="Arial Narrow" w:hAnsi="Arial Narrow"/>
          <w:noProof/>
          <w:sz w:val="22"/>
          <w:szCs w:val="22"/>
        </w:rPr>
      </w:pPr>
      <w:r w:rsidRPr="00361149">
        <w:rPr>
          <w:rFonts w:ascii="Arial Narrow" w:hAnsi="Arial Narrow"/>
          <w:b/>
          <w:i/>
          <w:sz w:val="22"/>
          <w:szCs w:val="22"/>
        </w:rPr>
        <w:t>HAJL uses this opportunity to advise interested applicants to follow all instructions prescribed by the procuring entity. HAJL reserves the right to terminate the procurement process at any time without thereby incurring any liability.</w:t>
      </w:r>
      <w:r w:rsidRPr="00361149">
        <w:rPr>
          <w:rFonts w:ascii="Arial Narrow" w:hAnsi="Arial Narrow"/>
          <w:noProof/>
          <w:sz w:val="22"/>
          <w:szCs w:val="22"/>
        </w:rPr>
        <w:t xml:space="preserve"> </w:t>
      </w:r>
    </w:p>
    <w:p w14:paraId="56D61186" w14:textId="77777777" w:rsidR="00361149" w:rsidRPr="00361149" w:rsidRDefault="00361149" w:rsidP="00361149">
      <w:pPr>
        <w:tabs>
          <w:tab w:val="left" w:pos="720"/>
        </w:tabs>
        <w:jc w:val="center"/>
        <w:rPr>
          <w:rFonts w:ascii="Arial Narrow" w:hAnsi="Arial Narrow"/>
          <w:sz w:val="22"/>
          <w:szCs w:val="22"/>
        </w:rPr>
      </w:pPr>
      <w:r w:rsidRPr="00361149">
        <w:rPr>
          <w:rFonts w:ascii="Arial Narrow" w:hAnsi="Arial Narrow"/>
          <w:noProof/>
          <w:sz w:val="22"/>
          <w:szCs w:val="22"/>
        </w:rPr>
        <w:drawing>
          <wp:inline distT="0" distB="0" distL="0" distR="0" wp14:anchorId="4E6BD128" wp14:editId="1943D974">
            <wp:extent cx="1511300" cy="65515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450" cy="662158"/>
                    </a:xfrm>
                    <a:prstGeom prst="rect">
                      <a:avLst/>
                    </a:prstGeom>
                    <a:noFill/>
                  </pic:spPr>
                </pic:pic>
              </a:graphicData>
            </a:graphic>
          </wp:inline>
        </w:drawing>
      </w:r>
    </w:p>
    <w:p w14:paraId="44F51948" w14:textId="49FF00FF" w:rsidR="00361149" w:rsidRPr="00361149" w:rsidRDefault="00361149" w:rsidP="00361149">
      <w:pPr>
        <w:tabs>
          <w:tab w:val="left" w:pos="720"/>
        </w:tabs>
        <w:jc w:val="center"/>
        <w:rPr>
          <w:rFonts w:ascii="Arial Narrow" w:hAnsi="Arial Narrow"/>
          <w:sz w:val="22"/>
          <w:szCs w:val="22"/>
        </w:rPr>
      </w:pPr>
      <w:r w:rsidRPr="00361149">
        <w:rPr>
          <w:rFonts w:ascii="Arial Narrow" w:hAnsi="Arial Narrow"/>
          <w:sz w:val="22"/>
          <w:szCs w:val="22"/>
        </w:rPr>
        <w:t>13 Caledonia Avenue, Kingston 5</w:t>
      </w:r>
    </w:p>
    <w:p w14:paraId="09D7C852" w14:textId="77777777" w:rsidR="00361149" w:rsidRPr="00361149" w:rsidRDefault="00361149" w:rsidP="00361149">
      <w:pPr>
        <w:tabs>
          <w:tab w:val="left" w:pos="720"/>
        </w:tabs>
        <w:jc w:val="center"/>
        <w:rPr>
          <w:rFonts w:ascii="Arial Narrow" w:hAnsi="Arial Narrow"/>
          <w:sz w:val="22"/>
          <w:szCs w:val="22"/>
        </w:rPr>
      </w:pPr>
      <w:r w:rsidRPr="00361149">
        <w:rPr>
          <w:rFonts w:ascii="Arial Narrow" w:hAnsi="Arial Narrow"/>
          <w:sz w:val="22"/>
          <w:szCs w:val="22"/>
        </w:rPr>
        <w:t>Telephone: (876)968-7522-4 Telefax: (876)968-9056</w:t>
      </w:r>
    </w:p>
    <w:p w14:paraId="6808B635" w14:textId="08B609DD" w:rsidR="00E0435D" w:rsidRPr="00361149" w:rsidRDefault="00361149" w:rsidP="00361149">
      <w:pPr>
        <w:tabs>
          <w:tab w:val="left" w:pos="720"/>
        </w:tabs>
        <w:jc w:val="center"/>
        <w:rPr>
          <w:sz w:val="20"/>
        </w:rPr>
      </w:pPr>
      <w:r w:rsidRPr="00361149">
        <w:rPr>
          <w:rFonts w:ascii="Arial Narrow" w:hAnsi="Arial Narrow"/>
          <w:sz w:val="22"/>
          <w:szCs w:val="22"/>
        </w:rPr>
        <w:t xml:space="preserve">Email: </w:t>
      </w:r>
      <w:hyperlink r:id="rId14" w:history="1">
        <w:r w:rsidRPr="00361149">
          <w:rPr>
            <w:rStyle w:val="Hyperlink"/>
            <w:rFonts w:ascii="Arial Narrow" w:hAnsi="Arial Narrow"/>
            <w:sz w:val="22"/>
            <w:szCs w:val="22"/>
          </w:rPr>
          <w:t>info@hajl.gov.jm</w:t>
        </w:r>
      </w:hyperlink>
      <w:r w:rsidRPr="00361149">
        <w:rPr>
          <w:rStyle w:val="Hyperlink"/>
          <w:rFonts w:ascii="Arial Narrow" w:hAnsi="Arial Narrow"/>
          <w:sz w:val="22"/>
          <w:szCs w:val="22"/>
        </w:rPr>
        <w:t>,</w:t>
      </w:r>
      <w:r w:rsidRPr="00361149">
        <w:rPr>
          <w:rStyle w:val="Hyperlink"/>
          <w:rFonts w:ascii="Arial Narrow" w:hAnsi="Arial Narrow"/>
          <w:sz w:val="22"/>
          <w:szCs w:val="22"/>
          <w:u w:val="none"/>
        </w:rPr>
        <w:t xml:space="preserve"> </w:t>
      </w:r>
      <w:r w:rsidRPr="00361149">
        <w:rPr>
          <w:rStyle w:val="Hyperlink"/>
          <w:rFonts w:ascii="Arial Narrow" w:hAnsi="Arial Narrow"/>
          <w:sz w:val="22"/>
          <w:szCs w:val="22"/>
        </w:rPr>
        <w:t>procurement@hajl.gov.jm</w:t>
      </w:r>
      <w:r w:rsidRPr="00361149">
        <w:rPr>
          <w:rFonts w:ascii="Arial Narrow" w:hAnsi="Arial Narrow"/>
          <w:sz w:val="22"/>
          <w:szCs w:val="22"/>
        </w:rPr>
        <w:t xml:space="preserve"> Website: </w:t>
      </w:r>
      <w:hyperlink r:id="rId15" w:history="1">
        <w:r w:rsidRPr="00361149">
          <w:rPr>
            <w:rStyle w:val="Hyperlink"/>
            <w:rFonts w:ascii="Arial Narrow" w:hAnsi="Arial Narrow"/>
            <w:sz w:val="22"/>
            <w:szCs w:val="22"/>
          </w:rPr>
          <w:t>www.hajl.gov.jm</w:t>
        </w:r>
      </w:hyperlink>
      <w:r w:rsidRPr="00E0435D">
        <w:rPr>
          <w:sz w:val="20"/>
        </w:rPr>
        <w:t xml:space="preserve"> </w:t>
      </w:r>
    </w:p>
    <w:sectPr w:rsidR="00E0435D" w:rsidRPr="00361149" w:rsidSect="00B57D60">
      <w:footerReference w:type="default" r:id="rId16"/>
      <w:pgSz w:w="12240" w:h="20160" w:code="5"/>
      <w:pgMar w:top="360" w:right="2880" w:bottom="180" w:left="28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1DC8" w14:textId="77777777" w:rsidR="004D6A37" w:rsidRDefault="004D6A37">
      <w:r>
        <w:separator/>
      </w:r>
    </w:p>
  </w:endnote>
  <w:endnote w:type="continuationSeparator" w:id="0">
    <w:p w14:paraId="76C6BF40" w14:textId="77777777" w:rsidR="004D6A37" w:rsidRDefault="004D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57B7" w14:textId="77777777" w:rsidR="00B7130A" w:rsidRDefault="00B7130A">
    <w:pPr>
      <w:pStyle w:val="Footer"/>
      <w:tabs>
        <w:tab w:val="clear" w:pos="8640"/>
        <w:tab w:val="left" w:pos="2160"/>
      </w:tabs>
      <w:ind w:left="2160" w:hanging="2160"/>
      <w:jc w:val="right"/>
      <w:rPr>
        <w:sz w:val="16"/>
      </w:rPr>
    </w:pPr>
  </w:p>
  <w:p w14:paraId="0402EC0A" w14:textId="77777777" w:rsidR="00B7130A" w:rsidRDefault="00B7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CFA8" w14:textId="77777777" w:rsidR="004D6A37" w:rsidRDefault="004D6A37">
      <w:r>
        <w:separator/>
      </w:r>
    </w:p>
  </w:footnote>
  <w:footnote w:type="continuationSeparator" w:id="0">
    <w:p w14:paraId="3CC360CD" w14:textId="77777777" w:rsidR="004D6A37" w:rsidRDefault="004D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EE9"/>
    <w:multiLevelType w:val="hybridMultilevel"/>
    <w:tmpl w:val="6174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3160"/>
    <w:multiLevelType w:val="hybridMultilevel"/>
    <w:tmpl w:val="08784F3C"/>
    <w:lvl w:ilvl="0" w:tplc="08090019">
      <w:start w:val="1"/>
      <w:numFmt w:val="lowerLetter"/>
      <w:lvlText w:val="%1."/>
      <w:lvlJc w:val="left"/>
      <w:pPr>
        <w:ind w:left="720" w:hanging="360"/>
      </w:pPr>
      <w:rPr>
        <w:rFont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68E29D7"/>
    <w:multiLevelType w:val="hybridMultilevel"/>
    <w:tmpl w:val="8AECF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B230F5"/>
    <w:multiLevelType w:val="hybridMultilevel"/>
    <w:tmpl w:val="AEAA5B56"/>
    <w:lvl w:ilvl="0" w:tplc="20090001">
      <w:start w:val="1"/>
      <w:numFmt w:val="bullet"/>
      <w:lvlText w:val=""/>
      <w:lvlJc w:val="left"/>
      <w:pPr>
        <w:ind w:left="770" w:hanging="360"/>
      </w:pPr>
      <w:rPr>
        <w:rFonts w:ascii="Symbol" w:hAnsi="Symbol" w:hint="default"/>
      </w:rPr>
    </w:lvl>
    <w:lvl w:ilvl="1" w:tplc="20090003" w:tentative="1">
      <w:start w:val="1"/>
      <w:numFmt w:val="bullet"/>
      <w:lvlText w:val="o"/>
      <w:lvlJc w:val="left"/>
      <w:pPr>
        <w:ind w:left="1490" w:hanging="360"/>
      </w:pPr>
      <w:rPr>
        <w:rFonts w:ascii="Courier New" w:hAnsi="Courier New" w:cs="Courier New" w:hint="default"/>
      </w:rPr>
    </w:lvl>
    <w:lvl w:ilvl="2" w:tplc="20090005" w:tentative="1">
      <w:start w:val="1"/>
      <w:numFmt w:val="bullet"/>
      <w:lvlText w:val=""/>
      <w:lvlJc w:val="left"/>
      <w:pPr>
        <w:ind w:left="2210" w:hanging="360"/>
      </w:pPr>
      <w:rPr>
        <w:rFonts w:ascii="Wingdings" w:hAnsi="Wingdings" w:hint="default"/>
      </w:rPr>
    </w:lvl>
    <w:lvl w:ilvl="3" w:tplc="20090001" w:tentative="1">
      <w:start w:val="1"/>
      <w:numFmt w:val="bullet"/>
      <w:lvlText w:val=""/>
      <w:lvlJc w:val="left"/>
      <w:pPr>
        <w:ind w:left="2930" w:hanging="360"/>
      </w:pPr>
      <w:rPr>
        <w:rFonts w:ascii="Symbol" w:hAnsi="Symbol" w:hint="default"/>
      </w:rPr>
    </w:lvl>
    <w:lvl w:ilvl="4" w:tplc="20090003" w:tentative="1">
      <w:start w:val="1"/>
      <w:numFmt w:val="bullet"/>
      <w:lvlText w:val="o"/>
      <w:lvlJc w:val="left"/>
      <w:pPr>
        <w:ind w:left="3650" w:hanging="360"/>
      </w:pPr>
      <w:rPr>
        <w:rFonts w:ascii="Courier New" w:hAnsi="Courier New" w:cs="Courier New" w:hint="default"/>
      </w:rPr>
    </w:lvl>
    <w:lvl w:ilvl="5" w:tplc="20090005" w:tentative="1">
      <w:start w:val="1"/>
      <w:numFmt w:val="bullet"/>
      <w:lvlText w:val=""/>
      <w:lvlJc w:val="left"/>
      <w:pPr>
        <w:ind w:left="4370" w:hanging="360"/>
      </w:pPr>
      <w:rPr>
        <w:rFonts w:ascii="Wingdings" w:hAnsi="Wingdings" w:hint="default"/>
      </w:rPr>
    </w:lvl>
    <w:lvl w:ilvl="6" w:tplc="20090001" w:tentative="1">
      <w:start w:val="1"/>
      <w:numFmt w:val="bullet"/>
      <w:lvlText w:val=""/>
      <w:lvlJc w:val="left"/>
      <w:pPr>
        <w:ind w:left="5090" w:hanging="360"/>
      </w:pPr>
      <w:rPr>
        <w:rFonts w:ascii="Symbol" w:hAnsi="Symbol" w:hint="default"/>
      </w:rPr>
    </w:lvl>
    <w:lvl w:ilvl="7" w:tplc="20090003" w:tentative="1">
      <w:start w:val="1"/>
      <w:numFmt w:val="bullet"/>
      <w:lvlText w:val="o"/>
      <w:lvlJc w:val="left"/>
      <w:pPr>
        <w:ind w:left="5810" w:hanging="360"/>
      </w:pPr>
      <w:rPr>
        <w:rFonts w:ascii="Courier New" w:hAnsi="Courier New" w:cs="Courier New" w:hint="default"/>
      </w:rPr>
    </w:lvl>
    <w:lvl w:ilvl="8" w:tplc="20090005" w:tentative="1">
      <w:start w:val="1"/>
      <w:numFmt w:val="bullet"/>
      <w:lvlText w:val=""/>
      <w:lvlJc w:val="left"/>
      <w:pPr>
        <w:ind w:left="6530" w:hanging="360"/>
      </w:pPr>
      <w:rPr>
        <w:rFonts w:ascii="Wingdings" w:hAnsi="Wingdings" w:hint="default"/>
      </w:rPr>
    </w:lvl>
  </w:abstractNum>
  <w:abstractNum w:abstractNumId="4" w15:restartNumberingAfterBreak="0">
    <w:nsid w:val="17043ADD"/>
    <w:multiLevelType w:val="hybridMultilevel"/>
    <w:tmpl w:val="FB102F24"/>
    <w:lvl w:ilvl="0" w:tplc="358EE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A0712"/>
    <w:multiLevelType w:val="multilevel"/>
    <w:tmpl w:val="F14A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4264F"/>
    <w:multiLevelType w:val="hybridMultilevel"/>
    <w:tmpl w:val="A8A2D45E"/>
    <w:lvl w:ilvl="0" w:tplc="2146D2D0">
      <w:start w:val="1"/>
      <w:numFmt w:val="lowerLetter"/>
      <w:lvlText w:val="%1."/>
      <w:lvlJc w:val="left"/>
      <w:pPr>
        <w:tabs>
          <w:tab w:val="num" w:pos="990"/>
        </w:tabs>
        <w:ind w:left="990" w:hanging="360"/>
      </w:pPr>
      <w:rPr>
        <w:b w:val="0"/>
        <w:color w:val="auto"/>
        <w:sz w:val="24"/>
        <w:szCs w:val="24"/>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7" w15:restartNumberingAfterBreak="0">
    <w:nsid w:val="35B47C09"/>
    <w:multiLevelType w:val="hybridMultilevel"/>
    <w:tmpl w:val="9730A3C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38607EDC"/>
    <w:multiLevelType w:val="hybridMultilevel"/>
    <w:tmpl w:val="22EAC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C71C0"/>
    <w:multiLevelType w:val="multilevel"/>
    <w:tmpl w:val="4756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C3E92"/>
    <w:multiLevelType w:val="hybridMultilevel"/>
    <w:tmpl w:val="2D4064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0382E95"/>
    <w:multiLevelType w:val="hybridMultilevel"/>
    <w:tmpl w:val="A7DAD256"/>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60EC09BA"/>
    <w:multiLevelType w:val="hybridMultilevel"/>
    <w:tmpl w:val="BD08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D624E"/>
    <w:multiLevelType w:val="hybridMultilevel"/>
    <w:tmpl w:val="EF344150"/>
    <w:lvl w:ilvl="0" w:tplc="5A32CDD4">
      <w:start w:val="1"/>
      <w:numFmt w:val="low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7E2E0D16"/>
    <w:multiLevelType w:val="hybridMultilevel"/>
    <w:tmpl w:val="7AB045B6"/>
    <w:lvl w:ilvl="0" w:tplc="20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7F873986"/>
    <w:multiLevelType w:val="hybridMultilevel"/>
    <w:tmpl w:val="0BA0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32935">
    <w:abstractNumId w:val="2"/>
  </w:num>
  <w:num w:numId="2" w16cid:durableId="1173031201">
    <w:abstractNumId w:val="10"/>
  </w:num>
  <w:num w:numId="3" w16cid:durableId="246891588">
    <w:abstractNumId w:val="3"/>
  </w:num>
  <w:num w:numId="4" w16cid:durableId="1598630783">
    <w:abstractNumId w:val="13"/>
  </w:num>
  <w:num w:numId="5" w16cid:durableId="1130782228">
    <w:abstractNumId w:val="11"/>
  </w:num>
  <w:num w:numId="6" w16cid:durableId="2008705703">
    <w:abstractNumId w:val="15"/>
  </w:num>
  <w:num w:numId="7" w16cid:durableId="378283187">
    <w:abstractNumId w:val="8"/>
  </w:num>
  <w:num w:numId="8" w16cid:durableId="1302032457">
    <w:abstractNumId w:val="5"/>
  </w:num>
  <w:num w:numId="9" w16cid:durableId="42365574">
    <w:abstractNumId w:val="9"/>
  </w:num>
  <w:num w:numId="10" w16cid:durableId="1316645604">
    <w:abstractNumId w:val="0"/>
  </w:num>
  <w:num w:numId="11" w16cid:durableId="246382582">
    <w:abstractNumId w:val="12"/>
  </w:num>
  <w:num w:numId="12" w16cid:durableId="410084861">
    <w:abstractNumId w:val="4"/>
  </w:num>
  <w:num w:numId="13" w16cid:durableId="1089740535">
    <w:abstractNumId w:val="7"/>
  </w:num>
  <w:num w:numId="14" w16cid:durableId="1833913200">
    <w:abstractNumId w:val="6"/>
  </w:num>
  <w:num w:numId="15" w16cid:durableId="6105564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7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MzM3MjW0MDQ1M7dU0lEKTi0uzszPAykwrAUA5eBAECwAAAA="/>
  </w:docVars>
  <w:rsids>
    <w:rsidRoot w:val="00462C6C"/>
    <w:rsid w:val="00001587"/>
    <w:rsid w:val="00004079"/>
    <w:rsid w:val="00007C2E"/>
    <w:rsid w:val="000117F6"/>
    <w:rsid w:val="00012737"/>
    <w:rsid w:val="00014FE1"/>
    <w:rsid w:val="000168C2"/>
    <w:rsid w:val="0002152D"/>
    <w:rsid w:val="00024162"/>
    <w:rsid w:val="00024D45"/>
    <w:rsid w:val="00025892"/>
    <w:rsid w:val="000310B9"/>
    <w:rsid w:val="00037C26"/>
    <w:rsid w:val="00037C7D"/>
    <w:rsid w:val="00047DD1"/>
    <w:rsid w:val="00061850"/>
    <w:rsid w:val="00067545"/>
    <w:rsid w:val="0007259B"/>
    <w:rsid w:val="00072EAD"/>
    <w:rsid w:val="0007487D"/>
    <w:rsid w:val="00077123"/>
    <w:rsid w:val="00087750"/>
    <w:rsid w:val="00087A8F"/>
    <w:rsid w:val="00093B19"/>
    <w:rsid w:val="000A0218"/>
    <w:rsid w:val="000A2FA8"/>
    <w:rsid w:val="000B0BC7"/>
    <w:rsid w:val="000C132D"/>
    <w:rsid w:val="000C702A"/>
    <w:rsid w:val="000D7EAA"/>
    <w:rsid w:val="000E7C84"/>
    <w:rsid w:val="000F192B"/>
    <w:rsid w:val="000F48F8"/>
    <w:rsid w:val="000F5741"/>
    <w:rsid w:val="00116D64"/>
    <w:rsid w:val="00122266"/>
    <w:rsid w:val="00125162"/>
    <w:rsid w:val="00132885"/>
    <w:rsid w:val="00133188"/>
    <w:rsid w:val="00134F6F"/>
    <w:rsid w:val="0014088D"/>
    <w:rsid w:val="00140F6D"/>
    <w:rsid w:val="00145A09"/>
    <w:rsid w:val="00152ACF"/>
    <w:rsid w:val="00156128"/>
    <w:rsid w:val="001573FE"/>
    <w:rsid w:val="00165417"/>
    <w:rsid w:val="00172D6B"/>
    <w:rsid w:val="001865A6"/>
    <w:rsid w:val="001867BB"/>
    <w:rsid w:val="001920F6"/>
    <w:rsid w:val="001A0966"/>
    <w:rsid w:val="001A2C21"/>
    <w:rsid w:val="001A520A"/>
    <w:rsid w:val="001B0060"/>
    <w:rsid w:val="001B4547"/>
    <w:rsid w:val="001D04E0"/>
    <w:rsid w:val="001D5BD2"/>
    <w:rsid w:val="001F1D85"/>
    <w:rsid w:val="001F3150"/>
    <w:rsid w:val="002150F7"/>
    <w:rsid w:val="00215E2B"/>
    <w:rsid w:val="00217758"/>
    <w:rsid w:val="00220FD6"/>
    <w:rsid w:val="00226A45"/>
    <w:rsid w:val="00256128"/>
    <w:rsid w:val="0025751C"/>
    <w:rsid w:val="00257E64"/>
    <w:rsid w:val="00263522"/>
    <w:rsid w:val="0026431E"/>
    <w:rsid w:val="00273097"/>
    <w:rsid w:val="00277658"/>
    <w:rsid w:val="00291402"/>
    <w:rsid w:val="002A6759"/>
    <w:rsid w:val="002A6FEC"/>
    <w:rsid w:val="002B1DC9"/>
    <w:rsid w:val="002B35BD"/>
    <w:rsid w:val="002B4A6C"/>
    <w:rsid w:val="002C30C5"/>
    <w:rsid w:val="002D7BE4"/>
    <w:rsid w:val="002E3DB3"/>
    <w:rsid w:val="002E7FB2"/>
    <w:rsid w:val="0030003C"/>
    <w:rsid w:val="00303870"/>
    <w:rsid w:val="00313CA3"/>
    <w:rsid w:val="0033037B"/>
    <w:rsid w:val="00334130"/>
    <w:rsid w:val="003347CD"/>
    <w:rsid w:val="0033724C"/>
    <w:rsid w:val="00341469"/>
    <w:rsid w:val="00342E1E"/>
    <w:rsid w:val="003554C2"/>
    <w:rsid w:val="00361149"/>
    <w:rsid w:val="003708AD"/>
    <w:rsid w:val="00375ED9"/>
    <w:rsid w:val="003A1300"/>
    <w:rsid w:val="003A4ABB"/>
    <w:rsid w:val="003A5095"/>
    <w:rsid w:val="003B0F94"/>
    <w:rsid w:val="003C6478"/>
    <w:rsid w:val="003D7D92"/>
    <w:rsid w:val="003D7DBC"/>
    <w:rsid w:val="003F3938"/>
    <w:rsid w:val="003F484C"/>
    <w:rsid w:val="003F7D4E"/>
    <w:rsid w:val="00402449"/>
    <w:rsid w:val="0040335B"/>
    <w:rsid w:val="004261A3"/>
    <w:rsid w:val="0042709E"/>
    <w:rsid w:val="0043364A"/>
    <w:rsid w:val="004343A7"/>
    <w:rsid w:val="00435112"/>
    <w:rsid w:val="00445781"/>
    <w:rsid w:val="0045151C"/>
    <w:rsid w:val="004547FA"/>
    <w:rsid w:val="00462C6C"/>
    <w:rsid w:val="0046609F"/>
    <w:rsid w:val="00471DAE"/>
    <w:rsid w:val="0047635E"/>
    <w:rsid w:val="00492509"/>
    <w:rsid w:val="004A3F2F"/>
    <w:rsid w:val="004A5C25"/>
    <w:rsid w:val="004B3315"/>
    <w:rsid w:val="004B69A1"/>
    <w:rsid w:val="004C00A3"/>
    <w:rsid w:val="004D08FB"/>
    <w:rsid w:val="004D645E"/>
    <w:rsid w:val="004D6A37"/>
    <w:rsid w:val="004E54AD"/>
    <w:rsid w:val="00503804"/>
    <w:rsid w:val="005046E1"/>
    <w:rsid w:val="00511F82"/>
    <w:rsid w:val="005212AE"/>
    <w:rsid w:val="00531F3E"/>
    <w:rsid w:val="005327E8"/>
    <w:rsid w:val="00534916"/>
    <w:rsid w:val="0055687C"/>
    <w:rsid w:val="005576A7"/>
    <w:rsid w:val="00581202"/>
    <w:rsid w:val="00584CB2"/>
    <w:rsid w:val="00584F87"/>
    <w:rsid w:val="005B2039"/>
    <w:rsid w:val="005C1D60"/>
    <w:rsid w:val="005C3EE4"/>
    <w:rsid w:val="005C5B37"/>
    <w:rsid w:val="005D50E1"/>
    <w:rsid w:val="005E1C48"/>
    <w:rsid w:val="005E2BCE"/>
    <w:rsid w:val="005F438B"/>
    <w:rsid w:val="005F5DB6"/>
    <w:rsid w:val="006116D0"/>
    <w:rsid w:val="00612928"/>
    <w:rsid w:val="00612EC7"/>
    <w:rsid w:val="006136E0"/>
    <w:rsid w:val="006246EE"/>
    <w:rsid w:val="00630A38"/>
    <w:rsid w:val="006448CF"/>
    <w:rsid w:val="00647816"/>
    <w:rsid w:val="0066467E"/>
    <w:rsid w:val="00664E76"/>
    <w:rsid w:val="00685655"/>
    <w:rsid w:val="006B1ADC"/>
    <w:rsid w:val="006C6819"/>
    <w:rsid w:val="006D3628"/>
    <w:rsid w:val="006F26AB"/>
    <w:rsid w:val="007024D3"/>
    <w:rsid w:val="00704460"/>
    <w:rsid w:val="007054CB"/>
    <w:rsid w:val="007070D6"/>
    <w:rsid w:val="00715356"/>
    <w:rsid w:val="00720229"/>
    <w:rsid w:val="007235B1"/>
    <w:rsid w:val="00730961"/>
    <w:rsid w:val="007341E6"/>
    <w:rsid w:val="0074241C"/>
    <w:rsid w:val="007427FB"/>
    <w:rsid w:val="00750C69"/>
    <w:rsid w:val="007537C8"/>
    <w:rsid w:val="00756F85"/>
    <w:rsid w:val="00770B71"/>
    <w:rsid w:val="00786B76"/>
    <w:rsid w:val="007B45B6"/>
    <w:rsid w:val="007B5AB2"/>
    <w:rsid w:val="007C482F"/>
    <w:rsid w:val="007D0201"/>
    <w:rsid w:val="007D25C9"/>
    <w:rsid w:val="007D33DD"/>
    <w:rsid w:val="007D5321"/>
    <w:rsid w:val="007D5AFD"/>
    <w:rsid w:val="007E2154"/>
    <w:rsid w:val="007E4325"/>
    <w:rsid w:val="007E52DB"/>
    <w:rsid w:val="007E625B"/>
    <w:rsid w:val="007E74B8"/>
    <w:rsid w:val="007E74E4"/>
    <w:rsid w:val="008102B0"/>
    <w:rsid w:val="00815964"/>
    <w:rsid w:val="00816B4A"/>
    <w:rsid w:val="0083070F"/>
    <w:rsid w:val="00832A83"/>
    <w:rsid w:val="00837151"/>
    <w:rsid w:val="00846A49"/>
    <w:rsid w:val="008619CB"/>
    <w:rsid w:val="00863344"/>
    <w:rsid w:val="00883FAA"/>
    <w:rsid w:val="00884D07"/>
    <w:rsid w:val="0088708D"/>
    <w:rsid w:val="00892E8D"/>
    <w:rsid w:val="00894D0C"/>
    <w:rsid w:val="008B259A"/>
    <w:rsid w:val="008F14E2"/>
    <w:rsid w:val="00901FBB"/>
    <w:rsid w:val="00907022"/>
    <w:rsid w:val="00907AC3"/>
    <w:rsid w:val="0092238E"/>
    <w:rsid w:val="00934AB1"/>
    <w:rsid w:val="00935A5C"/>
    <w:rsid w:val="00941905"/>
    <w:rsid w:val="00954ABF"/>
    <w:rsid w:val="00960546"/>
    <w:rsid w:val="00971F48"/>
    <w:rsid w:val="009756C0"/>
    <w:rsid w:val="00984B39"/>
    <w:rsid w:val="009A55F7"/>
    <w:rsid w:val="009B3824"/>
    <w:rsid w:val="009C21AB"/>
    <w:rsid w:val="009C5E31"/>
    <w:rsid w:val="009D30AD"/>
    <w:rsid w:val="009D4D6B"/>
    <w:rsid w:val="009D6782"/>
    <w:rsid w:val="009E315A"/>
    <w:rsid w:val="009F349F"/>
    <w:rsid w:val="00A16D93"/>
    <w:rsid w:val="00A21BCD"/>
    <w:rsid w:val="00A26E1E"/>
    <w:rsid w:val="00A404E7"/>
    <w:rsid w:val="00A42AB3"/>
    <w:rsid w:val="00A500E4"/>
    <w:rsid w:val="00A51E20"/>
    <w:rsid w:val="00A61A3D"/>
    <w:rsid w:val="00A7456D"/>
    <w:rsid w:val="00A84D26"/>
    <w:rsid w:val="00AA5FCB"/>
    <w:rsid w:val="00AC205C"/>
    <w:rsid w:val="00AC4D11"/>
    <w:rsid w:val="00AC50BF"/>
    <w:rsid w:val="00AE16B6"/>
    <w:rsid w:val="00AE2820"/>
    <w:rsid w:val="00AE6C9E"/>
    <w:rsid w:val="00AF41DF"/>
    <w:rsid w:val="00AF5C85"/>
    <w:rsid w:val="00B04E7A"/>
    <w:rsid w:val="00B22253"/>
    <w:rsid w:val="00B22EC2"/>
    <w:rsid w:val="00B24D58"/>
    <w:rsid w:val="00B2608D"/>
    <w:rsid w:val="00B26283"/>
    <w:rsid w:val="00B300B3"/>
    <w:rsid w:val="00B32D88"/>
    <w:rsid w:val="00B4472D"/>
    <w:rsid w:val="00B561C9"/>
    <w:rsid w:val="00B57D60"/>
    <w:rsid w:val="00B60CCB"/>
    <w:rsid w:val="00B62E57"/>
    <w:rsid w:val="00B663DF"/>
    <w:rsid w:val="00B7130A"/>
    <w:rsid w:val="00B755E6"/>
    <w:rsid w:val="00B7684B"/>
    <w:rsid w:val="00B9042A"/>
    <w:rsid w:val="00B944C3"/>
    <w:rsid w:val="00B95B4E"/>
    <w:rsid w:val="00BB073A"/>
    <w:rsid w:val="00BB0B9F"/>
    <w:rsid w:val="00BB679A"/>
    <w:rsid w:val="00BC3879"/>
    <w:rsid w:val="00BC3FD9"/>
    <w:rsid w:val="00BF2EA5"/>
    <w:rsid w:val="00BF675D"/>
    <w:rsid w:val="00BF79DF"/>
    <w:rsid w:val="00BF7C87"/>
    <w:rsid w:val="00C1503D"/>
    <w:rsid w:val="00C205C0"/>
    <w:rsid w:val="00C2431D"/>
    <w:rsid w:val="00C27539"/>
    <w:rsid w:val="00C3137E"/>
    <w:rsid w:val="00C53554"/>
    <w:rsid w:val="00C537F5"/>
    <w:rsid w:val="00C54EB0"/>
    <w:rsid w:val="00C5523E"/>
    <w:rsid w:val="00C67A04"/>
    <w:rsid w:val="00C715B8"/>
    <w:rsid w:val="00C90B57"/>
    <w:rsid w:val="00C97357"/>
    <w:rsid w:val="00CA2473"/>
    <w:rsid w:val="00CA3E88"/>
    <w:rsid w:val="00CB0EDD"/>
    <w:rsid w:val="00CD6C8C"/>
    <w:rsid w:val="00CE09E8"/>
    <w:rsid w:val="00CE3847"/>
    <w:rsid w:val="00CE7550"/>
    <w:rsid w:val="00CF70DF"/>
    <w:rsid w:val="00D155C4"/>
    <w:rsid w:val="00D30564"/>
    <w:rsid w:val="00D36F79"/>
    <w:rsid w:val="00D37F26"/>
    <w:rsid w:val="00D42E75"/>
    <w:rsid w:val="00D45316"/>
    <w:rsid w:val="00D51B5F"/>
    <w:rsid w:val="00D52EC7"/>
    <w:rsid w:val="00D5311C"/>
    <w:rsid w:val="00D5360B"/>
    <w:rsid w:val="00D6698C"/>
    <w:rsid w:val="00D80457"/>
    <w:rsid w:val="00D84548"/>
    <w:rsid w:val="00D856AF"/>
    <w:rsid w:val="00D9113B"/>
    <w:rsid w:val="00DA4D83"/>
    <w:rsid w:val="00DA5FF0"/>
    <w:rsid w:val="00DA6F4A"/>
    <w:rsid w:val="00DD3F5B"/>
    <w:rsid w:val="00DE2064"/>
    <w:rsid w:val="00E0435D"/>
    <w:rsid w:val="00E05602"/>
    <w:rsid w:val="00E118A4"/>
    <w:rsid w:val="00E17C94"/>
    <w:rsid w:val="00E33A35"/>
    <w:rsid w:val="00E42162"/>
    <w:rsid w:val="00E55748"/>
    <w:rsid w:val="00E568FD"/>
    <w:rsid w:val="00E73A50"/>
    <w:rsid w:val="00E74694"/>
    <w:rsid w:val="00E860C1"/>
    <w:rsid w:val="00E904EE"/>
    <w:rsid w:val="00E905D7"/>
    <w:rsid w:val="00E949A2"/>
    <w:rsid w:val="00EB335C"/>
    <w:rsid w:val="00EB7B04"/>
    <w:rsid w:val="00EC116A"/>
    <w:rsid w:val="00EE1E11"/>
    <w:rsid w:val="00EE23B4"/>
    <w:rsid w:val="00EF6A15"/>
    <w:rsid w:val="00F00478"/>
    <w:rsid w:val="00F114F1"/>
    <w:rsid w:val="00F21F9B"/>
    <w:rsid w:val="00F27BB0"/>
    <w:rsid w:val="00F32729"/>
    <w:rsid w:val="00F5717A"/>
    <w:rsid w:val="00F57BF2"/>
    <w:rsid w:val="00F63468"/>
    <w:rsid w:val="00F6606D"/>
    <w:rsid w:val="00F7222B"/>
    <w:rsid w:val="00F747F6"/>
    <w:rsid w:val="00F85E21"/>
    <w:rsid w:val="00FA3961"/>
    <w:rsid w:val="00FA46B8"/>
    <w:rsid w:val="00FB6869"/>
    <w:rsid w:val="00FC2003"/>
    <w:rsid w:val="00FC6241"/>
    <w:rsid w:val="00FD2A65"/>
    <w:rsid w:val="00FD4C72"/>
    <w:rsid w:val="00FD665F"/>
    <w:rsid w:val="00FE67B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6E8E7C"/>
  <w15:docId w15:val="{5BBEC811-93A2-418A-A406-D4AE695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JM" w:eastAsia="en-JM"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11"/>
    <w:rPr>
      <w:sz w:val="24"/>
      <w:szCs w:val="24"/>
      <w:lang w:val="en-US" w:eastAsia="en-US"/>
    </w:rPr>
  </w:style>
  <w:style w:type="paragraph" w:styleId="Heading1">
    <w:name w:val="heading 1"/>
    <w:basedOn w:val="Normal"/>
    <w:next w:val="Normal"/>
    <w:qFormat/>
    <w:rsid w:val="00AC4D11"/>
    <w:pPr>
      <w:keepNext/>
      <w:jc w:val="center"/>
      <w:outlineLvl w:val="0"/>
    </w:pPr>
    <w:rPr>
      <w:sz w:val="52"/>
      <w:szCs w:val="20"/>
    </w:rPr>
  </w:style>
  <w:style w:type="paragraph" w:styleId="Heading2">
    <w:name w:val="heading 2"/>
    <w:basedOn w:val="Normal"/>
    <w:next w:val="Normal"/>
    <w:qFormat/>
    <w:rsid w:val="00AC4D11"/>
    <w:pPr>
      <w:keepNext/>
      <w:pBdr>
        <w:top w:val="single" w:sz="4" w:space="5" w:color="auto"/>
        <w:left w:val="single" w:sz="4" w:space="5" w:color="auto"/>
        <w:bottom w:val="single" w:sz="4" w:space="5" w:color="auto"/>
        <w:right w:val="single" w:sz="4" w:space="5" w:color="auto"/>
      </w:pBdr>
      <w:tabs>
        <w:tab w:val="left" w:pos="720"/>
      </w:tabs>
      <w:jc w:val="both"/>
      <w:outlineLvl w:val="1"/>
    </w:pPr>
    <w:rPr>
      <w:b/>
      <w:sz w:val="16"/>
      <w:szCs w:val="20"/>
      <w:lang w:val="en-GB"/>
    </w:rPr>
  </w:style>
  <w:style w:type="paragraph" w:styleId="Heading3">
    <w:name w:val="heading 3"/>
    <w:basedOn w:val="Normal"/>
    <w:next w:val="Normal"/>
    <w:qFormat/>
    <w:rsid w:val="00AC4D11"/>
    <w:pPr>
      <w:keepNext/>
      <w:pBdr>
        <w:top w:val="single" w:sz="4" w:space="5" w:color="auto"/>
        <w:left w:val="single" w:sz="4" w:space="5" w:color="auto"/>
        <w:bottom w:val="single" w:sz="4" w:space="5" w:color="auto"/>
        <w:right w:val="single" w:sz="4" w:space="5" w:color="auto"/>
      </w:pBdr>
      <w:tabs>
        <w:tab w:val="left" w:pos="4320"/>
      </w:tabs>
      <w:jc w:val="center"/>
      <w:outlineLvl w:val="2"/>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D11"/>
    <w:rPr>
      <w:color w:val="0000FF"/>
      <w:u w:val="single"/>
    </w:rPr>
  </w:style>
  <w:style w:type="paragraph" w:styleId="Footer">
    <w:name w:val="footer"/>
    <w:basedOn w:val="Normal"/>
    <w:rsid w:val="00AC4D11"/>
    <w:pPr>
      <w:tabs>
        <w:tab w:val="center" w:pos="4320"/>
        <w:tab w:val="right" w:pos="8640"/>
      </w:tabs>
    </w:pPr>
    <w:rPr>
      <w:szCs w:val="20"/>
    </w:rPr>
  </w:style>
  <w:style w:type="paragraph" w:styleId="BodyText">
    <w:name w:val="Body Text"/>
    <w:basedOn w:val="Normal"/>
    <w:rsid w:val="00AC4D11"/>
    <w:pPr>
      <w:pBdr>
        <w:top w:val="single" w:sz="4" w:space="5" w:color="auto"/>
        <w:left w:val="single" w:sz="4" w:space="5" w:color="auto"/>
        <w:bottom w:val="single" w:sz="4" w:space="0" w:color="auto"/>
        <w:right w:val="single" w:sz="4" w:space="7" w:color="auto"/>
      </w:pBdr>
      <w:tabs>
        <w:tab w:val="left" w:pos="4320"/>
      </w:tabs>
      <w:jc w:val="center"/>
    </w:pPr>
    <w:rPr>
      <w:b/>
      <w:bCs/>
      <w:sz w:val="20"/>
      <w:szCs w:val="20"/>
      <w:lang w:val="en-GB"/>
    </w:rPr>
  </w:style>
  <w:style w:type="paragraph" w:styleId="BodyText2">
    <w:name w:val="Body Text 2"/>
    <w:basedOn w:val="Normal"/>
    <w:rsid w:val="00AC4D11"/>
    <w:pPr>
      <w:pBdr>
        <w:top w:val="single" w:sz="4" w:space="5" w:color="auto"/>
        <w:left w:val="single" w:sz="4" w:space="5" w:color="auto"/>
        <w:bottom w:val="single" w:sz="4" w:space="0" w:color="auto"/>
        <w:right w:val="single" w:sz="4" w:space="7" w:color="auto"/>
      </w:pBdr>
      <w:tabs>
        <w:tab w:val="left" w:pos="720"/>
      </w:tabs>
      <w:jc w:val="both"/>
    </w:pPr>
    <w:rPr>
      <w:rFonts w:ascii="Arial" w:hAnsi="Arial" w:cs="Arial"/>
      <w:sz w:val="20"/>
    </w:rPr>
  </w:style>
  <w:style w:type="character" w:styleId="FollowedHyperlink">
    <w:name w:val="FollowedHyperlink"/>
    <w:basedOn w:val="DefaultParagraphFont"/>
    <w:rsid w:val="00AC4D11"/>
    <w:rPr>
      <w:color w:val="800080"/>
      <w:u w:val="single"/>
    </w:rPr>
  </w:style>
  <w:style w:type="paragraph" w:styleId="BalloonText">
    <w:name w:val="Balloon Text"/>
    <w:basedOn w:val="Normal"/>
    <w:semiHidden/>
    <w:rsid w:val="00C3137E"/>
    <w:rPr>
      <w:rFonts w:ascii="Tahoma" w:hAnsi="Tahoma" w:cs="Tahoma"/>
      <w:sz w:val="16"/>
      <w:szCs w:val="16"/>
    </w:rPr>
  </w:style>
  <w:style w:type="paragraph" w:styleId="Header">
    <w:name w:val="header"/>
    <w:basedOn w:val="Normal"/>
    <w:rsid w:val="002B35BD"/>
    <w:pPr>
      <w:tabs>
        <w:tab w:val="center" w:pos="4153"/>
        <w:tab w:val="right" w:pos="8306"/>
      </w:tabs>
    </w:pPr>
  </w:style>
  <w:style w:type="paragraph" w:styleId="ListParagraph">
    <w:name w:val="List Paragraph"/>
    <w:aliases w:val="CA bullets,Citation List,본문(내용),List Paragraph (numbered (a))"/>
    <w:basedOn w:val="Normal"/>
    <w:link w:val="ListParagraphChar"/>
    <w:uiPriority w:val="34"/>
    <w:qFormat/>
    <w:rsid w:val="009C21AB"/>
    <w:pPr>
      <w:ind w:left="720"/>
      <w:contextualSpacing/>
    </w:pPr>
  </w:style>
  <w:style w:type="paragraph" w:styleId="NoSpacing">
    <w:name w:val="No Spacing"/>
    <w:uiPriority w:val="1"/>
    <w:qFormat/>
    <w:rsid w:val="007E74B8"/>
    <w:rPr>
      <w:sz w:val="24"/>
      <w:szCs w:val="24"/>
      <w:lang w:val="en-US" w:eastAsia="en-US"/>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D453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03460">
      <w:bodyDiv w:val="1"/>
      <w:marLeft w:val="0"/>
      <w:marRight w:val="0"/>
      <w:marTop w:val="0"/>
      <w:marBottom w:val="0"/>
      <w:divBdr>
        <w:top w:val="none" w:sz="0" w:space="0" w:color="auto"/>
        <w:left w:val="none" w:sz="0" w:space="0" w:color="auto"/>
        <w:bottom w:val="none" w:sz="0" w:space="0" w:color="auto"/>
        <w:right w:val="none" w:sz="0" w:space="0" w:color="auto"/>
      </w:divBdr>
    </w:div>
    <w:div w:id="763839672">
      <w:bodyDiv w:val="1"/>
      <w:marLeft w:val="0"/>
      <w:marRight w:val="0"/>
      <w:marTop w:val="0"/>
      <w:marBottom w:val="0"/>
      <w:divBdr>
        <w:top w:val="none" w:sz="0" w:space="0" w:color="auto"/>
        <w:left w:val="none" w:sz="0" w:space="0" w:color="auto"/>
        <w:bottom w:val="none" w:sz="0" w:space="0" w:color="auto"/>
        <w:right w:val="none" w:sz="0" w:space="0" w:color="auto"/>
      </w:divBdr>
    </w:div>
    <w:div w:id="924385796">
      <w:bodyDiv w:val="1"/>
      <w:marLeft w:val="0"/>
      <w:marRight w:val="0"/>
      <w:marTop w:val="0"/>
      <w:marBottom w:val="0"/>
      <w:divBdr>
        <w:top w:val="none" w:sz="0" w:space="0" w:color="auto"/>
        <w:left w:val="none" w:sz="0" w:space="0" w:color="auto"/>
        <w:bottom w:val="none" w:sz="0" w:space="0" w:color="auto"/>
        <w:right w:val="none" w:sz="0" w:space="0" w:color="auto"/>
      </w:divBdr>
    </w:div>
    <w:div w:id="1351253069">
      <w:bodyDiv w:val="1"/>
      <w:marLeft w:val="0"/>
      <w:marRight w:val="0"/>
      <w:marTop w:val="0"/>
      <w:marBottom w:val="0"/>
      <w:divBdr>
        <w:top w:val="none" w:sz="0" w:space="0" w:color="auto"/>
        <w:left w:val="none" w:sz="0" w:space="0" w:color="auto"/>
        <w:bottom w:val="none" w:sz="0" w:space="0" w:color="auto"/>
        <w:right w:val="none" w:sz="0" w:space="0" w:color="auto"/>
      </w:divBdr>
    </w:div>
    <w:div w:id="1488739931">
      <w:bodyDiv w:val="1"/>
      <w:marLeft w:val="0"/>
      <w:marRight w:val="0"/>
      <w:marTop w:val="0"/>
      <w:marBottom w:val="0"/>
      <w:divBdr>
        <w:top w:val="none" w:sz="0" w:space="0" w:color="auto"/>
        <w:left w:val="none" w:sz="0" w:space="0" w:color="auto"/>
        <w:bottom w:val="none" w:sz="0" w:space="0" w:color="auto"/>
        <w:right w:val="none" w:sz="0" w:space="0" w:color="auto"/>
      </w:divBdr>
    </w:div>
    <w:div w:id="1661350738">
      <w:bodyDiv w:val="1"/>
      <w:marLeft w:val="0"/>
      <w:marRight w:val="0"/>
      <w:marTop w:val="0"/>
      <w:marBottom w:val="0"/>
      <w:divBdr>
        <w:top w:val="none" w:sz="0" w:space="0" w:color="auto"/>
        <w:left w:val="none" w:sz="0" w:space="0" w:color="auto"/>
        <w:bottom w:val="none" w:sz="0" w:space="0" w:color="auto"/>
        <w:right w:val="none" w:sz="0" w:space="0" w:color="auto"/>
      </w:divBdr>
    </w:div>
    <w:div w:id="1992713321">
      <w:bodyDiv w:val="1"/>
      <w:marLeft w:val="0"/>
      <w:marRight w:val="0"/>
      <w:marTop w:val="0"/>
      <w:marBottom w:val="0"/>
      <w:divBdr>
        <w:top w:val="none" w:sz="0" w:space="0" w:color="auto"/>
        <w:left w:val="none" w:sz="0" w:space="0" w:color="auto"/>
        <w:bottom w:val="none" w:sz="0" w:space="0" w:color="auto"/>
        <w:right w:val="none" w:sz="0" w:space="0" w:color="auto"/>
      </w:divBdr>
    </w:div>
    <w:div w:id="20378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jep.gov.j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jep.gov.jm" TargetMode="External"/><Relationship Id="rId5" Type="http://schemas.openxmlformats.org/officeDocument/2006/relationships/webSettings" Target="webSettings.xml"/><Relationship Id="rId15" Type="http://schemas.openxmlformats.org/officeDocument/2006/relationships/hyperlink" Target="http://www.hajl.gov.jm" TargetMode="External"/><Relationship Id="rId10" Type="http://schemas.openxmlformats.org/officeDocument/2006/relationships/hyperlink" Target="mailto:procurement@hajl.gov.jm" TargetMode="External"/><Relationship Id="rId4" Type="http://schemas.openxmlformats.org/officeDocument/2006/relationships/settings" Target="settings.xml"/><Relationship Id="rId9" Type="http://schemas.openxmlformats.org/officeDocument/2006/relationships/hyperlink" Target="http://www.gojep.gov.jm" TargetMode="External"/><Relationship Id="rId14" Type="http://schemas.openxmlformats.org/officeDocument/2006/relationships/hyperlink" Target="mailto:info@hajl.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F2B9-B4EC-48A8-BB7D-A32DC194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386</Words>
  <Characters>2563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Urban Development Corporation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Lynval Ramdial</dc:creator>
  <cp:lastModifiedBy>Chad Davis</cp:lastModifiedBy>
  <cp:revision>2</cp:revision>
  <cp:lastPrinted>2019-10-31T18:42:00Z</cp:lastPrinted>
  <dcterms:created xsi:type="dcterms:W3CDTF">2023-02-21T22:34:00Z</dcterms:created>
  <dcterms:modified xsi:type="dcterms:W3CDTF">2023-02-21T22:34:00Z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-461876693</vt:i4>
  </property>
  <property fmtid="{D5CDD505-2E9C-101B-9397-08002B2CF9AE}" pid="3" name="_ReviewCycleID">
    <vt:i4>-461876693</vt:i4>
  </property>
  <property fmtid="{D5CDD505-2E9C-101B-9397-08002B2CF9AE}" pid="4" name="_NewReviewCycle">
    <vt:lpwstr/>
  </property>
  <property fmtid="{D5CDD505-2E9C-101B-9397-08002B2CF9AE}" pid="5" name="_EmailEntryID">
    <vt:lpwstr>000000000F1479A836462D4C8F23B42CCAEDCA140700ECC578DD067A1E438714BB18AFEAC739005BF63E05F10000ECC578DD067A1E438714BB18AFEAC739005F60E623A40000</vt:lpwstr>
  </property>
  <property fmtid="{D5CDD505-2E9C-101B-9397-08002B2CF9AE}" pid="6" name="_EmailStoreID0">
    <vt:lpwstr>0000000038A1BB1005E5101AA1BB08002B2A56C20000454D534D44422E444C4C00000000000000001B55FA20AA6611CD9BC800AA002FC45A0C0000004D415253002F6F3D5544432F6F753D45786368616E67652041646D696E6973747261746976652047726F7570202846594449424F484632335350444C54292F636E3D526</vt:lpwstr>
  </property>
  <property fmtid="{D5CDD505-2E9C-101B-9397-08002B2CF9AE}" pid="7" name="_EmailStoreID1">
    <vt:lpwstr>563697069656E74732F636E3D564265636B666F726400</vt:lpwstr>
  </property>
  <property fmtid="{D5CDD505-2E9C-101B-9397-08002B2CF9AE}" pid="8" name="_ReviewingToolsShownOnce">
    <vt:lpwstr/>
  </property>
</Properties>
</file>